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AA" w:rsidRPr="005372AA" w:rsidRDefault="005372AA" w:rsidP="005372AA">
      <w:pPr>
        <w:widowControl w:val="0"/>
        <w:pBdr>
          <w:top w:val="single" w:sz="18" w:space="2" w:color="002060"/>
          <w:bottom w:val="single" w:sz="18" w:space="1" w:color="002060"/>
        </w:pBdr>
        <w:shd w:val="clear" w:color="auto" w:fill="C6D9F1"/>
        <w:spacing w:after="0" w:line="360" w:lineRule="auto"/>
        <w:rPr>
          <w:rFonts w:ascii="Calibri" w:eastAsia="Times New Roman" w:hAnsi="Calibri" w:cs="Tahoma"/>
          <w:b/>
          <w:lang w:eastAsia="pl-PL"/>
        </w:rPr>
      </w:pPr>
      <w:r w:rsidRPr="005372AA">
        <w:rPr>
          <w:rFonts w:ascii="Calibri" w:eastAsia="Times New Roman" w:hAnsi="Calibri" w:cs="Tahoma"/>
          <w:b/>
          <w:lang w:eastAsia="pl-PL"/>
        </w:rPr>
        <w:t xml:space="preserve">ZAŁĄCZNIK NR </w:t>
      </w:r>
      <w:r w:rsidR="004074A7">
        <w:rPr>
          <w:rFonts w:ascii="Calibri" w:eastAsia="Times New Roman" w:hAnsi="Calibri" w:cs="Tahoma"/>
          <w:b/>
          <w:lang w:eastAsia="pl-PL"/>
        </w:rPr>
        <w:t>2</w:t>
      </w:r>
      <w:bookmarkStart w:id="0" w:name="_GoBack"/>
      <w:bookmarkEnd w:id="0"/>
      <w:r w:rsidRPr="005372AA">
        <w:rPr>
          <w:rFonts w:ascii="Calibri" w:eastAsia="Times New Roman" w:hAnsi="Calibri" w:cs="Tahoma"/>
          <w:b/>
          <w:lang w:eastAsia="pl-PL"/>
        </w:rPr>
        <w:t xml:space="preserve"> – WZÓR UMOWY UBEZPIECZENIA GENERALNEGO</w:t>
      </w:r>
    </w:p>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p w:rsidR="005372AA" w:rsidRPr="005372AA" w:rsidRDefault="005372AA" w:rsidP="005372AA">
      <w:pPr>
        <w:widowControl w:val="0"/>
        <w:spacing w:after="0" w:line="360" w:lineRule="auto"/>
        <w:jc w:val="both"/>
        <w:rPr>
          <w:rFonts w:ascii="Tahoma" w:eastAsia="Times New Roman" w:hAnsi="Tahoma" w:cs="Tahoma"/>
          <w:snapToGrid w:val="0"/>
          <w:sz w:val="20"/>
          <w:szCs w:val="20"/>
          <w:lang w:eastAsia="pl-PL"/>
        </w:rPr>
      </w:pPr>
      <w:r w:rsidRPr="005372AA">
        <w:rPr>
          <w:rFonts w:ascii="Tahoma" w:eastAsia="Times New Roman" w:hAnsi="Tahoma" w:cs="Tahoma"/>
          <w:snapToGrid w:val="0"/>
          <w:sz w:val="20"/>
          <w:szCs w:val="20"/>
          <w:lang w:eastAsia="pl-PL"/>
        </w:rPr>
        <w:t xml:space="preserve">zawarta w dniu ……………………2020 r. w Białymstoku, pomiędzy </w:t>
      </w:r>
    </w:p>
    <w:p w:rsidR="005372AA" w:rsidRPr="005372AA" w:rsidRDefault="005372AA" w:rsidP="005372AA">
      <w:pPr>
        <w:widowControl w:val="0"/>
        <w:spacing w:after="0" w:line="360" w:lineRule="auto"/>
        <w:jc w:val="both"/>
        <w:rPr>
          <w:rFonts w:ascii="Tahoma" w:eastAsia="Times New Roman" w:hAnsi="Tahoma" w:cs="Tahoma"/>
          <w:snapToGrid w:val="0"/>
          <w:sz w:val="20"/>
          <w:szCs w:val="20"/>
          <w:lang w:eastAsia="pl-PL"/>
        </w:rPr>
      </w:pPr>
      <w:r w:rsidRPr="005372AA">
        <w:rPr>
          <w:rFonts w:ascii="Tahoma" w:eastAsia="Times New Roman" w:hAnsi="Tahoma" w:cs="Tahoma"/>
          <w:b/>
          <w:snapToGrid w:val="0"/>
          <w:sz w:val="20"/>
          <w:szCs w:val="20"/>
          <w:lang w:eastAsia="pl-PL"/>
        </w:rPr>
        <w:t>Politechniką Białostocką</w:t>
      </w:r>
      <w:r w:rsidRPr="005372AA">
        <w:rPr>
          <w:rFonts w:ascii="Tahoma" w:eastAsia="Times New Roman" w:hAnsi="Tahoma" w:cs="Tahoma"/>
          <w:snapToGrid w:val="0"/>
          <w:sz w:val="20"/>
          <w:szCs w:val="20"/>
          <w:lang w:eastAsia="pl-PL"/>
        </w:rPr>
        <w:t xml:space="preserve">, ul. Wiejska  45A, 15-351 Białystok, reprezentowaną przez </w:t>
      </w:r>
    </w:p>
    <w:p w:rsidR="005372AA" w:rsidRPr="005372AA" w:rsidRDefault="005372AA" w:rsidP="005372AA">
      <w:pPr>
        <w:widowControl w:val="0"/>
        <w:spacing w:after="0" w:line="360" w:lineRule="auto"/>
        <w:jc w:val="both"/>
        <w:rPr>
          <w:rFonts w:ascii="Tahoma" w:eastAsia="Times New Roman" w:hAnsi="Tahoma" w:cs="Tahoma"/>
          <w:bCs/>
          <w:iCs/>
          <w:sz w:val="20"/>
          <w:szCs w:val="20"/>
          <w:lang w:eastAsia="pl-PL"/>
        </w:rPr>
      </w:pPr>
      <w:r w:rsidRPr="005372AA">
        <w:rPr>
          <w:rFonts w:ascii="Tahoma" w:eastAsia="Times New Roman" w:hAnsi="Tahoma" w:cs="Tahoma"/>
          <w:bCs/>
          <w:iCs/>
          <w:sz w:val="20"/>
          <w:szCs w:val="20"/>
          <w:lang w:eastAsia="pl-PL"/>
        </w:rPr>
        <w:t>1) ………………………………………………………………………</w:t>
      </w:r>
    </w:p>
    <w:p w:rsidR="005372AA" w:rsidRPr="005372AA" w:rsidRDefault="005372AA" w:rsidP="005372AA">
      <w:pPr>
        <w:widowControl w:val="0"/>
        <w:spacing w:after="0" w:line="360" w:lineRule="auto"/>
        <w:jc w:val="both"/>
        <w:rPr>
          <w:rFonts w:ascii="Tahoma" w:eastAsia="Times New Roman" w:hAnsi="Tahoma" w:cs="Tahoma"/>
          <w:bCs/>
          <w:iCs/>
          <w:sz w:val="20"/>
          <w:szCs w:val="20"/>
          <w:lang w:eastAsia="pl-PL"/>
        </w:rPr>
      </w:pPr>
      <w:r w:rsidRPr="005372AA">
        <w:rPr>
          <w:rFonts w:ascii="Tahoma" w:eastAsia="Times New Roman" w:hAnsi="Tahoma" w:cs="Tahoma"/>
          <w:bCs/>
          <w:iCs/>
          <w:sz w:val="20"/>
          <w:szCs w:val="20"/>
          <w:lang w:eastAsia="pl-PL"/>
        </w:rPr>
        <w:t>2) ……………………………………………………………………..</w:t>
      </w:r>
    </w:p>
    <w:p w:rsidR="005372AA" w:rsidRPr="005372AA" w:rsidRDefault="005372AA" w:rsidP="005372AA">
      <w:pPr>
        <w:widowControl w:val="0"/>
        <w:spacing w:after="0" w:line="360" w:lineRule="auto"/>
        <w:jc w:val="both"/>
        <w:rPr>
          <w:rFonts w:ascii="Tahoma" w:eastAsia="Times New Roman" w:hAnsi="Tahoma" w:cs="Tahoma"/>
          <w:bCs/>
          <w:iCs/>
          <w:sz w:val="20"/>
          <w:szCs w:val="20"/>
          <w:lang w:eastAsia="pl-PL"/>
        </w:rPr>
      </w:pPr>
      <w:r w:rsidRPr="005372AA">
        <w:rPr>
          <w:rFonts w:ascii="Tahoma" w:eastAsia="Times New Roman" w:hAnsi="Tahoma" w:cs="Tahoma"/>
          <w:bCs/>
          <w:iCs/>
          <w:sz w:val="20"/>
          <w:szCs w:val="20"/>
          <w:lang w:eastAsia="pl-PL"/>
        </w:rPr>
        <w:t xml:space="preserve">zwaną w dalszej części umowy </w:t>
      </w:r>
      <w:r w:rsidRPr="005372AA">
        <w:rPr>
          <w:rFonts w:ascii="Tahoma" w:eastAsia="Times New Roman" w:hAnsi="Tahoma" w:cs="Tahoma"/>
          <w:b/>
          <w:bCs/>
          <w:iCs/>
          <w:sz w:val="20"/>
          <w:szCs w:val="20"/>
          <w:lang w:eastAsia="pl-PL"/>
        </w:rPr>
        <w:t>„</w:t>
      </w:r>
      <w:r w:rsidRPr="005372AA">
        <w:rPr>
          <w:rFonts w:ascii="Tahoma" w:eastAsia="Times New Roman" w:hAnsi="Tahoma" w:cs="Tahoma"/>
          <w:b/>
          <w:iCs/>
          <w:sz w:val="20"/>
          <w:szCs w:val="20"/>
          <w:lang w:eastAsia="pl-PL"/>
        </w:rPr>
        <w:t>Zamawiającym</w:t>
      </w:r>
      <w:r w:rsidRPr="005372AA">
        <w:rPr>
          <w:rFonts w:ascii="Tahoma" w:eastAsia="Times New Roman" w:hAnsi="Tahoma" w:cs="Tahoma"/>
          <w:b/>
          <w:bCs/>
          <w:iCs/>
          <w:sz w:val="20"/>
          <w:szCs w:val="20"/>
          <w:lang w:eastAsia="pl-PL"/>
        </w:rPr>
        <w:t>„</w:t>
      </w:r>
      <w:r w:rsidRPr="005372AA">
        <w:rPr>
          <w:rFonts w:ascii="Tahoma" w:eastAsia="Times New Roman" w:hAnsi="Tahoma" w:cs="Tahoma"/>
          <w:bCs/>
          <w:iCs/>
          <w:sz w:val="20"/>
          <w:szCs w:val="20"/>
          <w:lang w:eastAsia="pl-PL"/>
        </w:rPr>
        <w:t xml:space="preserve"> </w:t>
      </w:r>
    </w:p>
    <w:p w:rsidR="005372AA" w:rsidRPr="005372AA" w:rsidRDefault="005372AA" w:rsidP="005372AA">
      <w:pPr>
        <w:widowControl w:val="0"/>
        <w:spacing w:after="0" w:line="360" w:lineRule="auto"/>
        <w:jc w:val="both"/>
        <w:rPr>
          <w:rFonts w:ascii="Tahoma" w:eastAsia="Times New Roman" w:hAnsi="Tahoma" w:cs="Tahoma"/>
          <w:snapToGrid w:val="0"/>
          <w:sz w:val="20"/>
          <w:szCs w:val="20"/>
          <w:lang w:eastAsia="pl-PL"/>
        </w:rPr>
      </w:pPr>
      <w:r w:rsidRPr="005372AA">
        <w:rPr>
          <w:rFonts w:ascii="Tahoma" w:eastAsia="Times New Roman" w:hAnsi="Tahoma" w:cs="Tahoma"/>
          <w:sz w:val="20"/>
          <w:szCs w:val="20"/>
          <w:lang w:eastAsia="pl-PL"/>
        </w:rPr>
        <w:t>oraz przy udziale brokera ubezpieczeniowego NORD Partner Sp. z o.o. z siedzibą w Toruniu, przy ul. Lubickiej 16</w:t>
      </w:r>
      <w:r w:rsidRPr="005372AA">
        <w:rPr>
          <w:rFonts w:ascii="Tahoma" w:eastAsia="Times New Roman" w:hAnsi="Tahoma" w:cs="Tahoma"/>
          <w:bCs/>
          <w:sz w:val="20"/>
          <w:szCs w:val="20"/>
          <w:lang w:eastAsia="pl-PL"/>
        </w:rPr>
        <w:t xml:space="preserve"> </w:t>
      </w:r>
      <w:r w:rsidRPr="005372AA">
        <w:rPr>
          <w:rFonts w:ascii="Tahoma" w:eastAsia="Times New Roman" w:hAnsi="Tahoma" w:cs="Tahoma"/>
          <w:snapToGrid w:val="0"/>
          <w:sz w:val="20"/>
          <w:szCs w:val="20"/>
          <w:lang w:eastAsia="pl-PL"/>
        </w:rPr>
        <w:t>wpisaną do rejestru przedsiębiorców Krajowego Rejestru Sądowego pod nr KRS 0000071865 przez Sąd Rejonowy w Toruniu, NIP: 956-19-33-030, wysokość kapitału zakładowego 507 000,00 PLN</w:t>
      </w:r>
    </w:p>
    <w:p w:rsidR="005372AA" w:rsidRPr="005372AA" w:rsidRDefault="005372AA" w:rsidP="005372AA">
      <w:pPr>
        <w:widowControl w:val="0"/>
        <w:spacing w:after="0" w:line="360" w:lineRule="auto"/>
        <w:jc w:val="both"/>
        <w:rPr>
          <w:rFonts w:ascii="Tahoma" w:eastAsia="Times New Roman" w:hAnsi="Tahoma" w:cs="Tahoma"/>
          <w:bCs/>
          <w:sz w:val="20"/>
          <w:szCs w:val="20"/>
          <w:lang w:eastAsia="pl-PL"/>
        </w:rPr>
      </w:pPr>
      <w:r w:rsidRPr="005372AA">
        <w:rPr>
          <w:rFonts w:ascii="Tahoma" w:eastAsia="Times New Roman" w:hAnsi="Tahoma" w:cs="Tahoma"/>
          <w:bCs/>
          <w:sz w:val="20"/>
          <w:szCs w:val="20"/>
          <w:lang w:eastAsia="pl-PL"/>
        </w:rPr>
        <w:t>z jednej strony</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a </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 </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z siedzibą w ………………… przy ul. ………………………………...., </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wpisanym pod nr KRS …………………….., reprezentowanym  przez:</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1) ............................................................................,</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2) …………………………………………………</w:t>
      </w:r>
    </w:p>
    <w:p w:rsidR="005372AA" w:rsidRPr="005372AA" w:rsidRDefault="005372AA" w:rsidP="005372AA">
      <w:pPr>
        <w:widowControl w:val="0"/>
        <w:spacing w:after="0" w:line="360" w:lineRule="auto"/>
        <w:jc w:val="both"/>
        <w:rPr>
          <w:rFonts w:ascii="Tahoma" w:eastAsia="Times New Roman" w:hAnsi="Tahoma" w:cs="Tahoma"/>
          <w:b/>
          <w:bCs/>
          <w:iCs/>
          <w:snapToGrid w:val="0"/>
          <w:sz w:val="20"/>
          <w:szCs w:val="20"/>
          <w:lang w:eastAsia="pl-PL"/>
        </w:rPr>
      </w:pPr>
      <w:r w:rsidRPr="005372AA">
        <w:rPr>
          <w:rFonts w:ascii="Tahoma" w:eastAsia="Times New Roman" w:hAnsi="Tahoma" w:cs="Tahoma"/>
          <w:iCs/>
          <w:snapToGrid w:val="0"/>
          <w:sz w:val="20"/>
          <w:szCs w:val="20"/>
          <w:lang w:eastAsia="pl-PL"/>
        </w:rPr>
        <w:t xml:space="preserve">zwanym w dalszej części umowy </w:t>
      </w:r>
      <w:r w:rsidRPr="005372AA">
        <w:rPr>
          <w:rFonts w:ascii="Tahoma" w:eastAsia="Times New Roman" w:hAnsi="Tahoma" w:cs="Tahoma"/>
          <w:b/>
          <w:iCs/>
          <w:snapToGrid w:val="0"/>
          <w:sz w:val="20"/>
          <w:szCs w:val="20"/>
          <w:lang w:eastAsia="pl-PL"/>
        </w:rPr>
        <w:t>„</w:t>
      </w:r>
      <w:r w:rsidRPr="005372AA">
        <w:rPr>
          <w:rFonts w:ascii="Tahoma" w:eastAsia="Times New Roman" w:hAnsi="Tahoma" w:cs="Tahoma"/>
          <w:b/>
          <w:bCs/>
          <w:iCs/>
          <w:snapToGrid w:val="0"/>
          <w:sz w:val="20"/>
          <w:szCs w:val="20"/>
          <w:lang w:eastAsia="pl-PL"/>
        </w:rPr>
        <w:t>Wykonawcą„</w:t>
      </w:r>
    </w:p>
    <w:p w:rsidR="005372AA" w:rsidRPr="005372AA" w:rsidRDefault="005372AA" w:rsidP="005372AA">
      <w:pPr>
        <w:keepNext/>
        <w:widowControl w:val="0"/>
        <w:spacing w:after="0" w:line="360" w:lineRule="auto"/>
        <w:jc w:val="center"/>
        <w:outlineLvl w:val="0"/>
        <w:rPr>
          <w:rFonts w:ascii="Tahoma" w:eastAsia="Times New Roman" w:hAnsi="Tahoma" w:cs="Tahoma"/>
          <w:b/>
          <w:bCs/>
          <w:kern w:val="32"/>
          <w:sz w:val="20"/>
          <w:szCs w:val="20"/>
          <w:lang w:eastAsia="pl-PL"/>
        </w:rPr>
      </w:pPr>
      <w:r w:rsidRPr="005372AA">
        <w:rPr>
          <w:rFonts w:ascii="Tahoma" w:eastAsia="Times New Roman" w:hAnsi="Tahoma" w:cs="Tahoma"/>
          <w:b/>
          <w:bCs/>
          <w:iCs/>
          <w:snapToGrid w:val="0"/>
          <w:kern w:val="32"/>
          <w:sz w:val="20"/>
          <w:szCs w:val="20"/>
          <w:lang w:eastAsia="pl-PL"/>
        </w:rPr>
        <w:t>§ 1</w:t>
      </w:r>
    </w:p>
    <w:p w:rsidR="005372AA" w:rsidRPr="005372AA" w:rsidRDefault="005372AA" w:rsidP="005372AA">
      <w:pPr>
        <w:keepNext/>
        <w:widowControl w:val="0"/>
        <w:spacing w:after="0" w:line="360" w:lineRule="auto"/>
        <w:jc w:val="center"/>
        <w:outlineLvl w:val="0"/>
        <w:rPr>
          <w:rFonts w:ascii="Tahoma" w:eastAsia="Times New Roman" w:hAnsi="Tahoma" w:cs="Tahoma"/>
          <w:b/>
          <w:kern w:val="32"/>
          <w:sz w:val="20"/>
          <w:szCs w:val="20"/>
          <w:lang w:eastAsia="pl-PL"/>
        </w:rPr>
      </w:pPr>
      <w:r w:rsidRPr="005372AA">
        <w:rPr>
          <w:rFonts w:ascii="Tahoma" w:eastAsia="Times New Roman" w:hAnsi="Tahoma" w:cs="Tahoma"/>
          <w:b/>
          <w:bCs/>
          <w:kern w:val="32"/>
          <w:sz w:val="20"/>
          <w:szCs w:val="20"/>
          <w:lang w:eastAsia="pl-PL"/>
        </w:rPr>
        <w:t>POSTANOWIENIA OGÓLNE</w:t>
      </w:r>
    </w:p>
    <w:p w:rsidR="004256E2" w:rsidRPr="00B92FB5" w:rsidRDefault="004256E2" w:rsidP="004256E2">
      <w:pPr>
        <w:widowControl w:val="0"/>
        <w:numPr>
          <w:ilvl w:val="0"/>
          <w:numId w:val="6"/>
        </w:numPr>
        <w:spacing w:after="0" w:line="360" w:lineRule="auto"/>
        <w:ind w:left="567"/>
        <w:jc w:val="both"/>
        <w:rPr>
          <w:rFonts w:ascii="Tahoma" w:eastAsia="Times New Roman" w:hAnsi="Tahoma" w:cs="Tahoma"/>
          <w:b/>
          <w:color w:val="FF0000"/>
          <w:sz w:val="20"/>
          <w:szCs w:val="20"/>
          <w:lang w:eastAsia="pl-PL"/>
        </w:rPr>
      </w:pPr>
      <w:r w:rsidRPr="00B92FB5">
        <w:rPr>
          <w:rFonts w:ascii="Tahoma" w:hAnsi="Tahoma" w:cs="Tahoma"/>
          <w:color w:val="FF0000"/>
          <w:sz w:val="20"/>
          <w:szCs w:val="20"/>
        </w:rPr>
        <w:t xml:space="preserve">Niniejsza umowa zostaje zawarta w </w:t>
      </w:r>
      <w:r w:rsidRPr="00B92FB5">
        <w:rPr>
          <w:rFonts w:ascii="Tahoma" w:hAnsi="Tahoma" w:cs="Tahoma"/>
          <w:color w:val="FF0000"/>
          <w:spacing w:val="-2"/>
          <w:sz w:val="20"/>
          <w:szCs w:val="20"/>
        </w:rPr>
        <w:t>wyniku wyboru przez Zamawiającego oferty Wykonawcy z dnia ………</w:t>
      </w:r>
      <w:r w:rsidR="003A35BA" w:rsidRPr="00B92FB5">
        <w:rPr>
          <w:rFonts w:ascii="Tahoma" w:hAnsi="Tahoma" w:cs="Tahoma"/>
          <w:color w:val="FF0000"/>
          <w:spacing w:val="-2"/>
          <w:sz w:val="20"/>
          <w:szCs w:val="20"/>
        </w:rPr>
        <w:t>…………</w:t>
      </w:r>
      <w:r w:rsidR="00E07926" w:rsidRPr="00B92FB5">
        <w:rPr>
          <w:rFonts w:ascii="Tahoma" w:hAnsi="Tahoma" w:cs="Tahoma"/>
          <w:color w:val="FF0000"/>
          <w:spacing w:val="-2"/>
          <w:sz w:val="20"/>
          <w:szCs w:val="20"/>
        </w:rPr>
        <w:t xml:space="preserve"> </w:t>
      </w:r>
      <w:r w:rsidRPr="00B92FB5">
        <w:rPr>
          <w:rFonts w:ascii="Tahoma" w:hAnsi="Tahoma" w:cs="Tahoma"/>
          <w:color w:val="FF0000"/>
          <w:spacing w:val="-2"/>
          <w:sz w:val="20"/>
          <w:szCs w:val="20"/>
        </w:rPr>
        <w:t>r. złożonej w drodze Zapytania ofertowego.</w:t>
      </w:r>
    </w:p>
    <w:p w:rsidR="004256E2" w:rsidRPr="00B92FB5" w:rsidRDefault="004256E2" w:rsidP="004256E2">
      <w:pPr>
        <w:widowControl w:val="0"/>
        <w:numPr>
          <w:ilvl w:val="0"/>
          <w:numId w:val="6"/>
        </w:numPr>
        <w:spacing w:after="0" w:line="360" w:lineRule="auto"/>
        <w:ind w:left="567" w:hanging="425"/>
        <w:jc w:val="both"/>
        <w:rPr>
          <w:rFonts w:ascii="Tahoma" w:eastAsia="Times New Roman" w:hAnsi="Tahoma" w:cs="Tahoma"/>
          <w:b/>
          <w:color w:val="FF0000"/>
          <w:sz w:val="20"/>
          <w:szCs w:val="20"/>
          <w:lang w:eastAsia="pl-PL"/>
        </w:rPr>
      </w:pPr>
      <w:r w:rsidRPr="00B92FB5">
        <w:rPr>
          <w:rFonts w:ascii="Tahoma" w:hAnsi="Tahoma" w:cs="Tahoma"/>
          <w:color w:val="FF0000"/>
          <w:sz w:val="20"/>
          <w:szCs w:val="20"/>
        </w:rPr>
        <w:t>Zakres świadczenia Wykonawcy wynikający z niniejszej umowy jest tożsamy z jego zobowiązaniem zawartym w ofercie Wykonawcy</w:t>
      </w:r>
      <w:r w:rsidR="003A35BA" w:rsidRPr="00B92FB5">
        <w:rPr>
          <w:rFonts w:ascii="Tahoma" w:hAnsi="Tahoma" w:cs="Tahoma"/>
          <w:color w:val="FF0000"/>
          <w:sz w:val="20"/>
          <w:szCs w:val="20"/>
        </w:rPr>
        <w:t>.</w:t>
      </w:r>
    </w:p>
    <w:p w:rsidR="005372AA" w:rsidRPr="005372AA" w:rsidRDefault="005372AA" w:rsidP="001379E3">
      <w:pPr>
        <w:widowControl w:val="0"/>
        <w:numPr>
          <w:ilvl w:val="0"/>
          <w:numId w:val="6"/>
        </w:numPr>
        <w:spacing w:after="0" w:line="360" w:lineRule="auto"/>
        <w:ind w:left="567" w:hanging="425"/>
        <w:jc w:val="both"/>
        <w:rPr>
          <w:rFonts w:ascii="Tahoma" w:eastAsia="Times New Roman" w:hAnsi="Tahoma" w:cs="Tahoma"/>
          <w:b/>
          <w:sz w:val="20"/>
          <w:szCs w:val="20"/>
          <w:lang w:eastAsia="pl-PL"/>
        </w:rPr>
      </w:pPr>
      <w:r w:rsidRPr="005372AA">
        <w:rPr>
          <w:rFonts w:ascii="Tahoma" w:eastAsia="Times New Roman" w:hAnsi="Tahoma" w:cs="Tahoma"/>
          <w:sz w:val="20"/>
          <w:szCs w:val="20"/>
          <w:lang w:eastAsia="pl-PL"/>
        </w:rPr>
        <w:t xml:space="preserve">Zamawiający udziela Wykonawcy zamówienia na usługi ubezpieczeniowe w zakresie </w:t>
      </w:r>
      <w:r w:rsidRPr="005372AA">
        <w:rPr>
          <w:rFonts w:ascii="Tahoma" w:eastAsia="Times New Roman" w:hAnsi="Tahoma" w:cs="Tahoma"/>
          <w:b/>
          <w:sz w:val="20"/>
          <w:szCs w:val="20"/>
          <w:lang w:eastAsia="pl-PL"/>
        </w:rPr>
        <w:t xml:space="preserve">ubezpieczeń komunikacyjnych pojazdów Politechniki Białostockiej </w:t>
      </w:r>
      <w:r w:rsidRPr="005372AA">
        <w:rPr>
          <w:rFonts w:ascii="Tahoma" w:eastAsia="Times New Roman" w:hAnsi="Tahoma" w:cs="Tahoma"/>
          <w:sz w:val="20"/>
          <w:szCs w:val="20"/>
          <w:lang w:eastAsia="pl-PL"/>
        </w:rPr>
        <w:t>obejmującego następujące rodzaje ubezpieczeń komunikacyjnych:</w:t>
      </w:r>
    </w:p>
    <w:p w:rsidR="005372AA" w:rsidRPr="005372AA" w:rsidRDefault="005372AA" w:rsidP="005372AA">
      <w:pPr>
        <w:widowControl w:val="0"/>
        <w:spacing w:after="0" w:line="360" w:lineRule="auto"/>
        <w:ind w:left="1418" w:hanging="851"/>
        <w:jc w:val="both"/>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II.1.</w:t>
      </w:r>
      <w:r w:rsidRPr="005372AA">
        <w:rPr>
          <w:rFonts w:ascii="Tahoma" w:eastAsia="Times New Roman" w:hAnsi="Tahoma" w:cs="Tahoma"/>
          <w:b/>
          <w:sz w:val="20"/>
          <w:szCs w:val="20"/>
          <w:lang w:eastAsia="pl-PL"/>
        </w:rPr>
        <w:tab/>
        <w:t>Ubezpieczenie odpowiedzialności cywilnej posiadaczy pojazdów mechanicznych;</w:t>
      </w:r>
    </w:p>
    <w:p w:rsidR="005372AA" w:rsidRPr="005372AA" w:rsidRDefault="005372AA" w:rsidP="005372AA">
      <w:pPr>
        <w:widowControl w:val="0"/>
        <w:spacing w:after="0" w:line="360" w:lineRule="auto"/>
        <w:ind w:left="567"/>
        <w:jc w:val="both"/>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II.2.</w:t>
      </w:r>
      <w:r w:rsidRPr="005372AA">
        <w:rPr>
          <w:rFonts w:ascii="Tahoma" w:eastAsia="Times New Roman" w:hAnsi="Tahoma" w:cs="Tahoma"/>
          <w:b/>
          <w:sz w:val="20"/>
          <w:szCs w:val="20"/>
          <w:lang w:eastAsia="pl-PL"/>
        </w:rPr>
        <w:tab/>
        <w:t>Ubezpieczenie autocasco;</w:t>
      </w:r>
    </w:p>
    <w:p w:rsidR="005372AA" w:rsidRPr="005372AA" w:rsidRDefault="005372AA" w:rsidP="005372AA">
      <w:pPr>
        <w:widowControl w:val="0"/>
        <w:spacing w:after="0" w:line="360" w:lineRule="auto"/>
        <w:ind w:left="567"/>
        <w:jc w:val="both"/>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II.3.</w:t>
      </w:r>
      <w:r w:rsidRPr="005372AA">
        <w:rPr>
          <w:rFonts w:ascii="Tahoma" w:eastAsia="Times New Roman" w:hAnsi="Tahoma" w:cs="Tahoma"/>
          <w:b/>
          <w:sz w:val="20"/>
          <w:szCs w:val="20"/>
          <w:lang w:eastAsia="pl-PL"/>
        </w:rPr>
        <w:tab/>
        <w:t>Ubezpieczenie następstw nieszczęśliwych wypadków;</w:t>
      </w:r>
    </w:p>
    <w:p w:rsidR="005372AA" w:rsidRPr="005372AA" w:rsidRDefault="005372AA" w:rsidP="005372AA">
      <w:pPr>
        <w:widowControl w:val="0"/>
        <w:spacing w:after="0" w:line="360" w:lineRule="auto"/>
        <w:ind w:left="567"/>
        <w:jc w:val="both"/>
        <w:rPr>
          <w:rFonts w:ascii="Tahoma" w:eastAsia="Times New Roman" w:hAnsi="Tahoma" w:cs="Tahoma"/>
          <w:b/>
          <w:color w:val="4F81BD"/>
          <w:sz w:val="20"/>
          <w:szCs w:val="20"/>
          <w:lang w:eastAsia="pl-PL"/>
        </w:rPr>
      </w:pPr>
      <w:r w:rsidRPr="005372AA">
        <w:rPr>
          <w:rFonts w:ascii="Tahoma" w:eastAsia="Times New Roman" w:hAnsi="Tahoma" w:cs="Tahoma"/>
          <w:b/>
          <w:color w:val="4F81BD"/>
          <w:sz w:val="20"/>
          <w:szCs w:val="20"/>
          <w:lang w:eastAsia="pl-PL"/>
        </w:rPr>
        <w:t xml:space="preserve">II.4.  Ubezpieczenie </w:t>
      </w:r>
      <w:proofErr w:type="spellStart"/>
      <w:r w:rsidRPr="005372AA">
        <w:rPr>
          <w:rFonts w:ascii="Tahoma" w:eastAsia="Times New Roman" w:hAnsi="Tahoma" w:cs="Tahoma"/>
          <w:b/>
          <w:color w:val="4F81BD"/>
          <w:sz w:val="20"/>
          <w:szCs w:val="20"/>
          <w:lang w:eastAsia="pl-PL"/>
        </w:rPr>
        <w:t>assistance</w:t>
      </w:r>
      <w:proofErr w:type="spellEnd"/>
      <w:r w:rsidRPr="005372AA">
        <w:rPr>
          <w:rFonts w:ascii="Tahoma" w:eastAsia="Times New Roman" w:hAnsi="Tahoma" w:cs="Tahoma"/>
          <w:b/>
          <w:color w:val="4F81BD"/>
          <w:sz w:val="20"/>
          <w:szCs w:val="20"/>
          <w:lang w:eastAsia="pl-PL"/>
        </w:rPr>
        <w:t>.</w:t>
      </w:r>
    </w:p>
    <w:p w:rsidR="005372AA" w:rsidRPr="005372AA" w:rsidRDefault="005372AA" w:rsidP="005372AA">
      <w:pPr>
        <w:widowControl w:val="0"/>
        <w:numPr>
          <w:ilvl w:val="0"/>
          <w:numId w:val="6"/>
        </w:numPr>
        <w:spacing w:after="0" w:line="360" w:lineRule="auto"/>
        <w:ind w:left="567" w:hanging="567"/>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Ogólne Warunki Ubezpieczenia i akty prawne mające zastosowanie do umowy:</w:t>
      </w:r>
    </w:p>
    <w:tbl>
      <w:tblPr>
        <w:tblW w:w="843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8"/>
        <w:gridCol w:w="7512"/>
      </w:tblGrid>
      <w:tr w:rsidR="005372AA" w:rsidRPr="005372AA" w:rsidTr="003A0CE2">
        <w:trPr>
          <w:trHeight w:val="450"/>
        </w:trPr>
        <w:tc>
          <w:tcPr>
            <w:tcW w:w="918" w:type="dxa"/>
            <w:shd w:val="clear" w:color="000000" w:fill="BFBFBF"/>
            <w:noWrap/>
            <w:vAlign w:val="center"/>
          </w:tcPr>
          <w:p w:rsidR="005372AA" w:rsidRPr="005372AA" w:rsidRDefault="005372AA" w:rsidP="005372AA">
            <w:pPr>
              <w:widowControl w:val="0"/>
              <w:spacing w:after="0" w:line="360" w:lineRule="auto"/>
              <w:jc w:val="center"/>
              <w:rPr>
                <w:rFonts w:ascii="Tahoma" w:eastAsia="Times New Roman" w:hAnsi="Tahoma" w:cs="Tahoma"/>
                <w:b/>
                <w:bCs/>
                <w:sz w:val="20"/>
                <w:szCs w:val="20"/>
                <w:lang w:eastAsia="pl-PL"/>
              </w:rPr>
            </w:pPr>
            <w:r w:rsidRPr="005372AA">
              <w:rPr>
                <w:rFonts w:ascii="Tahoma" w:eastAsia="Times New Roman" w:hAnsi="Tahoma" w:cs="Tahoma"/>
                <w:b/>
                <w:bCs/>
                <w:sz w:val="20"/>
                <w:szCs w:val="20"/>
                <w:lang w:eastAsia="pl-PL"/>
              </w:rPr>
              <w:t>Numer ryzyka</w:t>
            </w:r>
          </w:p>
        </w:tc>
        <w:tc>
          <w:tcPr>
            <w:tcW w:w="7512" w:type="dxa"/>
            <w:shd w:val="clear" w:color="000000" w:fill="BFBFBF"/>
            <w:noWrap/>
            <w:vAlign w:val="center"/>
          </w:tcPr>
          <w:p w:rsidR="005372AA" w:rsidRPr="005372AA" w:rsidRDefault="005372AA" w:rsidP="005372AA">
            <w:pPr>
              <w:widowControl w:val="0"/>
              <w:spacing w:after="0" w:line="360" w:lineRule="auto"/>
              <w:rPr>
                <w:rFonts w:ascii="Tahoma" w:eastAsia="Times New Roman" w:hAnsi="Tahoma" w:cs="Tahoma"/>
                <w:b/>
                <w:bCs/>
                <w:sz w:val="20"/>
                <w:szCs w:val="20"/>
                <w:lang w:eastAsia="pl-PL"/>
              </w:rPr>
            </w:pPr>
            <w:r w:rsidRPr="005372AA">
              <w:rPr>
                <w:rFonts w:ascii="Tahoma" w:eastAsia="Times New Roman" w:hAnsi="Tahoma" w:cs="Tahoma"/>
                <w:b/>
                <w:bCs/>
                <w:sz w:val="20"/>
                <w:szCs w:val="20"/>
                <w:lang w:eastAsia="pl-PL"/>
              </w:rPr>
              <w:t>Nazwa OWU/ przepisu prawnego szczegółowego</w:t>
            </w:r>
          </w:p>
        </w:tc>
      </w:tr>
      <w:tr w:rsidR="005372AA" w:rsidRPr="005372AA" w:rsidTr="003A0CE2">
        <w:trPr>
          <w:trHeight w:val="360"/>
        </w:trPr>
        <w:tc>
          <w:tcPr>
            <w:tcW w:w="918" w:type="dxa"/>
            <w:vMerge w:val="restart"/>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II.1</w:t>
            </w: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Ubezpieczenie odpowiedzialności cywilnej posiadaczy pojazdów mechanicznych</w:t>
            </w:r>
          </w:p>
        </w:tc>
      </w:tr>
      <w:tr w:rsidR="005372AA" w:rsidRPr="005372AA" w:rsidTr="003A0CE2">
        <w:trPr>
          <w:trHeight w:val="350"/>
        </w:trPr>
        <w:tc>
          <w:tcPr>
            <w:tcW w:w="918" w:type="dxa"/>
            <w:vMerge/>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sz w:val="20"/>
                <w:szCs w:val="20"/>
                <w:lang w:eastAsia="pl-PL"/>
              </w:rPr>
            </w:pPr>
            <w:r w:rsidRPr="005372AA">
              <w:rPr>
                <w:rFonts w:ascii="Tahoma" w:eastAsia="Times New Roman" w:hAnsi="Tahoma" w:cs="Tahoma"/>
                <w:sz w:val="20"/>
                <w:szCs w:val="20"/>
                <w:lang w:eastAsia="pl-PL"/>
              </w:rPr>
              <w:t>Ustawa z dn. 22 maja 2003 r. o ubezpieczeniach obowiązkowych, Ubezpieczeniowym Funduszu Gwarancyjnym i Polskim Biurze Ubezpieczycieli Komunikacyjnych  (</w:t>
            </w:r>
            <w:proofErr w:type="spellStart"/>
            <w:r w:rsidRPr="005372AA">
              <w:rPr>
                <w:rFonts w:ascii="Tahoma" w:eastAsia="Times New Roman" w:hAnsi="Tahoma" w:cs="Tahoma"/>
                <w:sz w:val="20"/>
                <w:szCs w:val="20"/>
                <w:lang w:eastAsia="pl-PL"/>
              </w:rPr>
              <w:t>t.j</w:t>
            </w:r>
            <w:proofErr w:type="spellEnd"/>
            <w:r w:rsidRPr="005372AA">
              <w:rPr>
                <w:rFonts w:ascii="Tahoma" w:eastAsia="Times New Roman" w:hAnsi="Tahoma" w:cs="Tahoma"/>
                <w:sz w:val="20"/>
                <w:szCs w:val="20"/>
                <w:lang w:eastAsia="pl-PL"/>
              </w:rPr>
              <w:t xml:space="preserve">. Dz. U. z 2018 r., poz. 473 z </w:t>
            </w:r>
            <w:proofErr w:type="spellStart"/>
            <w:r w:rsidRPr="005372AA">
              <w:rPr>
                <w:rFonts w:ascii="Tahoma" w:eastAsia="Times New Roman" w:hAnsi="Tahoma" w:cs="Tahoma"/>
                <w:sz w:val="20"/>
                <w:szCs w:val="20"/>
                <w:lang w:eastAsia="pl-PL"/>
              </w:rPr>
              <w:t>późn</w:t>
            </w:r>
            <w:proofErr w:type="spellEnd"/>
            <w:r w:rsidRPr="005372AA">
              <w:rPr>
                <w:rFonts w:ascii="Tahoma" w:eastAsia="Times New Roman" w:hAnsi="Tahoma" w:cs="Tahoma"/>
                <w:sz w:val="20"/>
                <w:szCs w:val="20"/>
                <w:lang w:eastAsia="pl-PL"/>
              </w:rPr>
              <w:t xml:space="preserve">. zm.) </w:t>
            </w:r>
          </w:p>
        </w:tc>
      </w:tr>
      <w:tr w:rsidR="005372AA" w:rsidRPr="005372AA" w:rsidTr="003A0CE2">
        <w:trPr>
          <w:trHeight w:val="350"/>
        </w:trPr>
        <w:tc>
          <w:tcPr>
            <w:tcW w:w="918" w:type="dxa"/>
            <w:vMerge w:val="restart"/>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II.2</w:t>
            </w: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Ubezpieczenie autocasco</w:t>
            </w:r>
          </w:p>
        </w:tc>
      </w:tr>
      <w:tr w:rsidR="005372AA" w:rsidRPr="005372AA" w:rsidTr="003A0CE2">
        <w:trPr>
          <w:trHeight w:val="350"/>
        </w:trPr>
        <w:tc>
          <w:tcPr>
            <w:tcW w:w="918" w:type="dxa"/>
            <w:vMerge/>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sz w:val="20"/>
                <w:szCs w:val="20"/>
                <w:lang w:eastAsia="pl-PL"/>
              </w:rPr>
            </w:pPr>
          </w:p>
        </w:tc>
      </w:tr>
      <w:tr w:rsidR="005372AA" w:rsidRPr="005372AA" w:rsidTr="003A0CE2">
        <w:trPr>
          <w:trHeight w:val="350"/>
        </w:trPr>
        <w:tc>
          <w:tcPr>
            <w:tcW w:w="918" w:type="dxa"/>
            <w:vMerge w:val="restart"/>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II.3</w:t>
            </w: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sz w:val="20"/>
                <w:szCs w:val="20"/>
                <w:lang w:eastAsia="pl-PL"/>
              </w:rPr>
            </w:pPr>
            <w:r w:rsidRPr="005372AA">
              <w:rPr>
                <w:rFonts w:ascii="Tahoma" w:eastAsia="Times New Roman" w:hAnsi="Tahoma" w:cs="Tahoma"/>
                <w:b/>
                <w:sz w:val="20"/>
                <w:szCs w:val="20"/>
                <w:lang w:eastAsia="pl-PL"/>
              </w:rPr>
              <w:t>Ubezpieczenie następstw nieszczęśliwych wypadków</w:t>
            </w:r>
          </w:p>
        </w:tc>
      </w:tr>
      <w:tr w:rsidR="005372AA" w:rsidRPr="005372AA" w:rsidTr="003A0CE2">
        <w:trPr>
          <w:trHeight w:val="350"/>
        </w:trPr>
        <w:tc>
          <w:tcPr>
            <w:tcW w:w="918" w:type="dxa"/>
            <w:vMerge/>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sz w:val="20"/>
                <w:szCs w:val="20"/>
                <w:lang w:eastAsia="pl-PL"/>
              </w:rPr>
            </w:pPr>
          </w:p>
        </w:tc>
      </w:tr>
      <w:tr w:rsidR="005372AA" w:rsidRPr="005372AA" w:rsidTr="003A0CE2">
        <w:trPr>
          <w:trHeight w:val="350"/>
        </w:trPr>
        <w:tc>
          <w:tcPr>
            <w:tcW w:w="918" w:type="dxa"/>
            <w:vMerge w:val="restart"/>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color w:val="4F81BD"/>
                <w:sz w:val="20"/>
                <w:szCs w:val="20"/>
                <w:lang w:eastAsia="pl-PL"/>
              </w:rPr>
            </w:pPr>
            <w:r w:rsidRPr="005372AA">
              <w:rPr>
                <w:rFonts w:ascii="Tahoma" w:eastAsia="Times New Roman" w:hAnsi="Tahoma" w:cs="Tahoma"/>
                <w:b/>
                <w:color w:val="4F81BD"/>
                <w:sz w:val="20"/>
                <w:szCs w:val="20"/>
                <w:lang w:eastAsia="pl-PL"/>
              </w:rPr>
              <w:t>II.4</w:t>
            </w: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b/>
                <w:color w:val="4F81BD"/>
                <w:sz w:val="20"/>
                <w:szCs w:val="20"/>
                <w:lang w:eastAsia="pl-PL"/>
              </w:rPr>
            </w:pPr>
            <w:r w:rsidRPr="005372AA">
              <w:rPr>
                <w:rFonts w:ascii="Tahoma" w:eastAsia="Times New Roman" w:hAnsi="Tahoma" w:cs="Tahoma"/>
                <w:b/>
                <w:color w:val="4F81BD"/>
                <w:sz w:val="20"/>
                <w:szCs w:val="20"/>
                <w:lang w:eastAsia="pl-PL"/>
              </w:rPr>
              <w:t xml:space="preserve">Ubezpieczenie </w:t>
            </w:r>
            <w:proofErr w:type="spellStart"/>
            <w:r w:rsidRPr="005372AA">
              <w:rPr>
                <w:rFonts w:ascii="Tahoma" w:eastAsia="Times New Roman" w:hAnsi="Tahoma" w:cs="Tahoma"/>
                <w:b/>
                <w:color w:val="4F81BD"/>
                <w:sz w:val="20"/>
                <w:szCs w:val="20"/>
                <w:lang w:eastAsia="pl-PL"/>
              </w:rPr>
              <w:t>assistance</w:t>
            </w:r>
            <w:proofErr w:type="spellEnd"/>
          </w:p>
        </w:tc>
      </w:tr>
      <w:tr w:rsidR="005372AA" w:rsidRPr="005372AA" w:rsidTr="003A0CE2">
        <w:trPr>
          <w:trHeight w:val="350"/>
        </w:trPr>
        <w:tc>
          <w:tcPr>
            <w:tcW w:w="918" w:type="dxa"/>
            <w:vMerge/>
            <w:shd w:val="clear" w:color="000000" w:fill="FFFFFF"/>
            <w:noWrap/>
            <w:vAlign w:val="center"/>
          </w:tcPr>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tc>
        <w:tc>
          <w:tcPr>
            <w:tcW w:w="7512" w:type="dxa"/>
            <w:shd w:val="clear" w:color="000000" w:fill="FFFFFF"/>
            <w:noWrap/>
            <w:vAlign w:val="center"/>
          </w:tcPr>
          <w:p w:rsidR="005372AA" w:rsidRPr="005372AA" w:rsidRDefault="005372AA" w:rsidP="005372AA">
            <w:pPr>
              <w:widowControl w:val="0"/>
              <w:spacing w:after="0" w:line="360" w:lineRule="auto"/>
              <w:rPr>
                <w:rFonts w:ascii="Tahoma" w:eastAsia="Times New Roman" w:hAnsi="Tahoma" w:cs="Tahoma"/>
                <w:sz w:val="20"/>
                <w:szCs w:val="20"/>
                <w:lang w:eastAsia="pl-PL"/>
              </w:rPr>
            </w:pPr>
          </w:p>
        </w:tc>
      </w:tr>
    </w:tbl>
    <w:p w:rsidR="005372AA" w:rsidRPr="005372AA" w:rsidRDefault="005372AA" w:rsidP="005372AA">
      <w:pPr>
        <w:widowControl w:val="0"/>
        <w:spacing w:after="0" w:line="360" w:lineRule="auto"/>
        <w:jc w:val="both"/>
        <w:rPr>
          <w:rFonts w:ascii="Tahoma" w:eastAsia="Times New Roman" w:hAnsi="Tahoma" w:cs="Tahoma"/>
          <w:sz w:val="20"/>
          <w:szCs w:val="20"/>
          <w:lang w:eastAsia="pl-PL"/>
        </w:rPr>
      </w:pPr>
    </w:p>
    <w:p w:rsidR="005372AA" w:rsidRPr="005372AA" w:rsidRDefault="005372AA" w:rsidP="005372AA">
      <w:pPr>
        <w:widowControl w:val="0"/>
        <w:numPr>
          <w:ilvl w:val="0"/>
          <w:numId w:val="6"/>
        </w:numPr>
        <w:spacing w:after="0" w:line="360" w:lineRule="auto"/>
        <w:ind w:left="567" w:hanging="567"/>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Wykonawca będzie zobowiązany do przekazywania do wiadomości </w:t>
      </w:r>
      <w:proofErr w:type="spellStart"/>
      <w:r w:rsidRPr="005372AA">
        <w:rPr>
          <w:rFonts w:ascii="Tahoma" w:eastAsia="Times New Roman" w:hAnsi="Tahoma" w:cs="Tahoma"/>
          <w:sz w:val="20"/>
          <w:szCs w:val="20"/>
          <w:lang w:eastAsia="pl-PL"/>
        </w:rPr>
        <w:t>Nord</w:t>
      </w:r>
      <w:proofErr w:type="spellEnd"/>
      <w:r w:rsidRPr="005372AA">
        <w:rPr>
          <w:rFonts w:ascii="Tahoma" w:eastAsia="Times New Roman" w:hAnsi="Tahoma" w:cs="Tahoma"/>
          <w:sz w:val="20"/>
          <w:szCs w:val="20"/>
          <w:lang w:eastAsia="pl-PL"/>
        </w:rPr>
        <w:t xml:space="preserve"> Partner sp. z o.o. korespondencji szkodowej na adres </w:t>
      </w:r>
      <w:hyperlink r:id="rId7" w:history="1">
        <w:r w:rsidRPr="005372AA">
          <w:rPr>
            <w:rFonts w:ascii="Tahoma" w:eastAsia="Times New Roman" w:hAnsi="Tahoma" w:cs="Tahoma"/>
            <w:color w:val="0000FF"/>
            <w:sz w:val="20"/>
            <w:szCs w:val="20"/>
            <w:u w:val="single"/>
            <w:lang w:eastAsia="pl-PL"/>
          </w:rPr>
          <w:t>bialystok@np.com.pl</w:t>
        </w:r>
      </w:hyperlink>
      <w:r w:rsidRPr="005372AA">
        <w:rPr>
          <w:rFonts w:ascii="Tahoma" w:eastAsia="Times New Roman" w:hAnsi="Tahoma" w:cs="Tahoma"/>
          <w:sz w:val="20"/>
          <w:szCs w:val="20"/>
          <w:lang w:eastAsia="pl-PL"/>
        </w:rPr>
        <w:t xml:space="preserve"> </w:t>
      </w: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2</w:t>
      </w:r>
    </w:p>
    <w:p w:rsidR="005372AA" w:rsidRPr="005372AA" w:rsidRDefault="005372AA" w:rsidP="005372AA">
      <w:pPr>
        <w:keepNext/>
        <w:spacing w:after="0" w:line="360" w:lineRule="auto"/>
        <w:ind w:right="28"/>
        <w:jc w:val="center"/>
        <w:outlineLvl w:val="3"/>
        <w:rPr>
          <w:rFonts w:ascii="Tahoma" w:eastAsia="Times New Roman" w:hAnsi="Tahoma" w:cs="Tahoma"/>
          <w:b/>
          <w:bCs/>
          <w:sz w:val="20"/>
          <w:szCs w:val="20"/>
          <w:lang w:eastAsia="pl-PL"/>
        </w:rPr>
      </w:pPr>
      <w:r w:rsidRPr="005372AA">
        <w:rPr>
          <w:rFonts w:ascii="Tahoma" w:eastAsia="Times New Roman" w:hAnsi="Tahoma" w:cs="Tahoma"/>
          <w:b/>
          <w:bCs/>
          <w:sz w:val="20"/>
          <w:szCs w:val="20"/>
          <w:lang w:eastAsia="pl-PL"/>
        </w:rPr>
        <w:t>PRZEDMIOT UBEZPIECZENIA</w:t>
      </w:r>
    </w:p>
    <w:p w:rsidR="005372AA" w:rsidRPr="005372AA" w:rsidRDefault="005372AA" w:rsidP="005372AA">
      <w:pPr>
        <w:widowControl w:val="0"/>
        <w:numPr>
          <w:ilvl w:val="0"/>
          <w:numId w:val="1"/>
        </w:numPr>
        <w:tabs>
          <w:tab w:val="right" w:pos="9072"/>
        </w:tabs>
        <w:spacing w:after="0" w:line="360" w:lineRule="auto"/>
        <w:ind w:left="374" w:hanging="37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Przedmiotem </w:t>
      </w:r>
      <w:r w:rsidRPr="005372AA">
        <w:rPr>
          <w:rFonts w:ascii="Tahoma" w:eastAsia="Times New Roman" w:hAnsi="Tahoma" w:cs="Tahoma"/>
          <w:bCs/>
          <w:sz w:val="20"/>
          <w:szCs w:val="20"/>
          <w:lang w:eastAsia="pl-PL"/>
        </w:rPr>
        <w:t>ubezpieczenia są pojazdy będące w posiadaniu (samoistnym lub zależnym) Ubezpieczonego, stanowiące własność i oddane w zarząd, nabyte w drodze spadku lub konfiskaty</w:t>
      </w:r>
      <w:r w:rsidRPr="005372AA">
        <w:rPr>
          <w:rFonts w:ascii="Tahoma" w:eastAsia="Times New Roman" w:hAnsi="Tahoma" w:cs="Tahoma"/>
          <w:sz w:val="20"/>
          <w:szCs w:val="20"/>
          <w:lang w:eastAsia="pl-PL"/>
        </w:rPr>
        <w:t xml:space="preserve"> (także pojazdy w którego posiadanie Ubezpieczeni wejdą w okresie trwania umowy ubezpieczenia) </w:t>
      </w:r>
      <w:r w:rsidRPr="005372AA">
        <w:rPr>
          <w:rFonts w:ascii="Tahoma" w:eastAsia="Times New Roman" w:hAnsi="Tahoma" w:cs="Tahoma"/>
          <w:bCs/>
          <w:sz w:val="20"/>
          <w:szCs w:val="20"/>
          <w:lang w:eastAsia="pl-PL"/>
        </w:rPr>
        <w:t>oraz wyposażenie tych pojazdów według opisu przedmiotu zamówienia</w:t>
      </w:r>
      <w:r w:rsidRPr="005372AA">
        <w:rPr>
          <w:rFonts w:ascii="Tahoma" w:eastAsia="Times New Roman" w:hAnsi="Tahoma" w:cs="Tahoma"/>
          <w:snapToGrid w:val="0"/>
          <w:sz w:val="20"/>
          <w:szCs w:val="20"/>
          <w:lang w:eastAsia="pl-PL"/>
        </w:rPr>
        <w:t>.</w:t>
      </w:r>
    </w:p>
    <w:p w:rsidR="005372AA" w:rsidRPr="001B752E" w:rsidRDefault="005372AA" w:rsidP="005372AA">
      <w:pPr>
        <w:widowControl w:val="0"/>
        <w:numPr>
          <w:ilvl w:val="0"/>
          <w:numId w:val="1"/>
        </w:numPr>
        <w:tabs>
          <w:tab w:val="right" w:pos="9072"/>
        </w:tabs>
        <w:spacing w:after="0" w:line="360" w:lineRule="auto"/>
        <w:ind w:left="360"/>
        <w:jc w:val="both"/>
        <w:rPr>
          <w:rFonts w:ascii="Tahoma" w:eastAsia="Times New Roman" w:hAnsi="Tahoma" w:cs="Tahoma"/>
          <w:color w:val="FF0000"/>
          <w:sz w:val="20"/>
          <w:szCs w:val="20"/>
          <w:lang w:eastAsia="pl-PL"/>
        </w:rPr>
      </w:pPr>
      <w:r w:rsidRPr="005B6ADD">
        <w:rPr>
          <w:rFonts w:ascii="Tahoma" w:eastAsia="Times New Roman" w:hAnsi="Tahoma" w:cs="Tahoma"/>
          <w:snapToGrid w:val="0"/>
          <w:sz w:val="20"/>
          <w:szCs w:val="20"/>
          <w:lang w:eastAsia="pl-PL"/>
        </w:rPr>
        <w:t xml:space="preserve">Szczegółowy zakres ochrony ubezpieczeniowej reguluje </w:t>
      </w:r>
      <w:r w:rsidRPr="001B752E">
        <w:rPr>
          <w:rFonts w:ascii="Tahoma" w:eastAsia="Times New Roman" w:hAnsi="Tahoma" w:cs="Tahoma"/>
          <w:b/>
          <w:bCs/>
          <w:snapToGrid w:val="0"/>
          <w:color w:val="FF0000"/>
          <w:sz w:val="20"/>
          <w:szCs w:val="20"/>
          <w:lang w:eastAsia="pl-PL"/>
        </w:rPr>
        <w:t>Opis warunków ubezpieczenia</w:t>
      </w:r>
      <w:r w:rsidR="00B22720" w:rsidRPr="001B752E">
        <w:rPr>
          <w:rFonts w:ascii="Tahoma" w:eastAsia="Times New Roman" w:hAnsi="Tahoma" w:cs="Tahoma"/>
          <w:b/>
          <w:bCs/>
          <w:snapToGrid w:val="0"/>
          <w:color w:val="FF0000"/>
          <w:sz w:val="20"/>
          <w:szCs w:val="20"/>
          <w:lang w:eastAsia="pl-PL"/>
        </w:rPr>
        <w:t xml:space="preserve"> </w:t>
      </w:r>
      <w:r w:rsidR="00B22720" w:rsidRPr="001B752E">
        <w:rPr>
          <w:rFonts w:ascii="Tahoma" w:eastAsia="Times New Roman" w:hAnsi="Tahoma" w:cs="Tahoma"/>
          <w:bCs/>
          <w:snapToGrid w:val="0"/>
          <w:color w:val="FF0000"/>
          <w:sz w:val="20"/>
          <w:szCs w:val="20"/>
          <w:lang w:eastAsia="pl-PL"/>
        </w:rPr>
        <w:t xml:space="preserve">zawarty w </w:t>
      </w:r>
      <w:r w:rsidR="00B22720" w:rsidRPr="001B752E">
        <w:rPr>
          <w:rFonts w:ascii="Tahoma" w:eastAsia="Times New Roman" w:hAnsi="Tahoma" w:cs="Tahoma"/>
          <w:b/>
          <w:bCs/>
          <w:snapToGrid w:val="0"/>
          <w:color w:val="FF0000"/>
          <w:sz w:val="20"/>
          <w:szCs w:val="20"/>
          <w:lang w:eastAsia="pl-PL"/>
        </w:rPr>
        <w:t>Ofer</w:t>
      </w:r>
      <w:r w:rsidR="00820FD1" w:rsidRPr="001B752E">
        <w:rPr>
          <w:rFonts w:ascii="Tahoma" w:eastAsia="Times New Roman" w:hAnsi="Tahoma" w:cs="Tahoma"/>
          <w:b/>
          <w:bCs/>
          <w:snapToGrid w:val="0"/>
          <w:color w:val="FF0000"/>
          <w:sz w:val="20"/>
          <w:szCs w:val="20"/>
          <w:lang w:eastAsia="pl-PL"/>
        </w:rPr>
        <w:t>cie</w:t>
      </w:r>
      <w:r w:rsidR="00B22720" w:rsidRPr="001B752E">
        <w:rPr>
          <w:rFonts w:ascii="Tahoma" w:eastAsia="Times New Roman" w:hAnsi="Tahoma" w:cs="Tahoma"/>
          <w:bCs/>
          <w:snapToGrid w:val="0"/>
          <w:color w:val="FF0000"/>
          <w:sz w:val="20"/>
          <w:szCs w:val="20"/>
          <w:lang w:eastAsia="pl-PL"/>
        </w:rPr>
        <w:t xml:space="preserve"> </w:t>
      </w:r>
      <w:r w:rsidR="00820FD1" w:rsidRPr="001B752E">
        <w:rPr>
          <w:rFonts w:ascii="Tahoma" w:eastAsia="Times New Roman" w:hAnsi="Tahoma" w:cs="Tahoma"/>
          <w:bCs/>
          <w:snapToGrid w:val="0"/>
          <w:color w:val="FF0000"/>
          <w:sz w:val="20"/>
          <w:szCs w:val="20"/>
          <w:lang w:eastAsia="pl-PL"/>
        </w:rPr>
        <w:t>W</w:t>
      </w:r>
      <w:r w:rsidR="00B22720" w:rsidRPr="001B752E">
        <w:rPr>
          <w:rFonts w:ascii="Tahoma" w:eastAsia="Times New Roman" w:hAnsi="Tahoma" w:cs="Tahoma"/>
          <w:bCs/>
          <w:snapToGrid w:val="0"/>
          <w:color w:val="FF0000"/>
          <w:sz w:val="20"/>
          <w:szCs w:val="20"/>
          <w:lang w:eastAsia="pl-PL"/>
        </w:rPr>
        <w:t>ykonawcy</w:t>
      </w:r>
      <w:r w:rsidR="00820FD1" w:rsidRPr="001B752E">
        <w:rPr>
          <w:rFonts w:ascii="Tahoma" w:eastAsia="Times New Roman" w:hAnsi="Tahoma" w:cs="Tahoma"/>
          <w:bCs/>
          <w:snapToGrid w:val="0"/>
          <w:color w:val="FF0000"/>
          <w:sz w:val="20"/>
          <w:szCs w:val="20"/>
          <w:lang w:eastAsia="pl-PL"/>
        </w:rPr>
        <w:t>,</w:t>
      </w:r>
      <w:r w:rsidR="00B22720" w:rsidRPr="001B752E">
        <w:rPr>
          <w:rFonts w:ascii="Tahoma" w:eastAsia="Times New Roman" w:hAnsi="Tahoma" w:cs="Tahoma"/>
          <w:bCs/>
          <w:snapToGrid w:val="0"/>
          <w:color w:val="FF0000"/>
          <w:sz w:val="20"/>
          <w:szCs w:val="20"/>
          <w:lang w:eastAsia="pl-PL"/>
        </w:rPr>
        <w:t xml:space="preserve"> </w:t>
      </w:r>
      <w:r w:rsidR="00820FD1" w:rsidRPr="001B752E">
        <w:rPr>
          <w:rFonts w:ascii="Tahoma" w:eastAsia="Times New Roman" w:hAnsi="Tahoma" w:cs="Tahoma"/>
          <w:bCs/>
          <w:snapToGrid w:val="0"/>
          <w:color w:val="FF0000"/>
          <w:sz w:val="20"/>
          <w:szCs w:val="20"/>
          <w:lang w:eastAsia="pl-PL"/>
        </w:rPr>
        <w:t>która stanowi</w:t>
      </w:r>
      <w:r w:rsidR="00B22720" w:rsidRPr="001B752E">
        <w:rPr>
          <w:rFonts w:ascii="Tahoma" w:eastAsia="Times New Roman" w:hAnsi="Tahoma" w:cs="Tahoma"/>
          <w:b/>
          <w:bCs/>
          <w:snapToGrid w:val="0"/>
          <w:color w:val="FF0000"/>
          <w:sz w:val="20"/>
          <w:szCs w:val="20"/>
          <w:lang w:eastAsia="pl-PL"/>
        </w:rPr>
        <w:t xml:space="preserve"> </w:t>
      </w:r>
      <w:r w:rsidR="00820FD1" w:rsidRPr="001B752E">
        <w:rPr>
          <w:rFonts w:ascii="Tahoma" w:eastAsia="Times New Roman" w:hAnsi="Tahoma" w:cs="Tahoma"/>
          <w:b/>
          <w:bCs/>
          <w:snapToGrid w:val="0"/>
          <w:color w:val="FF0000"/>
          <w:sz w:val="20"/>
          <w:szCs w:val="20"/>
          <w:lang w:eastAsia="pl-PL"/>
        </w:rPr>
        <w:t>Z</w:t>
      </w:r>
      <w:r w:rsidR="00B22720" w:rsidRPr="001B752E">
        <w:rPr>
          <w:rFonts w:ascii="Tahoma" w:eastAsia="Times New Roman" w:hAnsi="Tahoma" w:cs="Tahoma"/>
          <w:b/>
          <w:bCs/>
          <w:snapToGrid w:val="0"/>
          <w:color w:val="FF0000"/>
          <w:sz w:val="20"/>
          <w:szCs w:val="20"/>
          <w:lang w:eastAsia="pl-PL"/>
        </w:rPr>
        <w:t>ałącznik nr 1</w:t>
      </w:r>
      <w:r w:rsidR="005B6ADD" w:rsidRPr="001B752E">
        <w:rPr>
          <w:rFonts w:ascii="Tahoma" w:eastAsia="Times New Roman" w:hAnsi="Tahoma" w:cs="Tahoma"/>
          <w:b/>
          <w:bCs/>
          <w:snapToGrid w:val="0"/>
          <w:color w:val="FF0000"/>
          <w:sz w:val="20"/>
          <w:szCs w:val="20"/>
          <w:lang w:eastAsia="pl-PL"/>
        </w:rPr>
        <w:t xml:space="preserve"> do Umowy</w:t>
      </w:r>
      <w:r w:rsidRPr="001B752E">
        <w:rPr>
          <w:rFonts w:ascii="Tahoma" w:eastAsia="Times New Roman" w:hAnsi="Tahoma" w:cs="Tahoma"/>
          <w:snapToGrid w:val="0"/>
          <w:color w:val="FF0000"/>
          <w:sz w:val="20"/>
          <w:szCs w:val="20"/>
          <w:lang w:eastAsia="pl-PL"/>
        </w:rPr>
        <w:t>.</w:t>
      </w:r>
    </w:p>
    <w:p w:rsidR="005372AA" w:rsidRPr="005372AA" w:rsidRDefault="005372AA" w:rsidP="005372AA">
      <w:pPr>
        <w:widowControl w:val="0"/>
        <w:numPr>
          <w:ilvl w:val="0"/>
          <w:numId w:val="1"/>
        </w:numPr>
        <w:tabs>
          <w:tab w:val="right" w:pos="9072"/>
        </w:tabs>
        <w:spacing w:after="0" w:line="360" w:lineRule="auto"/>
        <w:ind w:left="374" w:hanging="37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Wykonawca wystawi zbiorczą polisę dla wszystkich pojazdów z uwzględnieniem rzeczywistego okresu ubezpieczenia. </w:t>
      </w: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3</w:t>
      </w:r>
    </w:p>
    <w:p w:rsidR="005372AA" w:rsidRPr="005372AA" w:rsidRDefault="005372AA" w:rsidP="005372AA">
      <w:pPr>
        <w:widowControl w:val="0"/>
        <w:spacing w:after="0" w:line="360" w:lineRule="auto"/>
        <w:jc w:val="center"/>
        <w:rPr>
          <w:rFonts w:ascii="Tahoma" w:eastAsia="Times New Roman" w:hAnsi="Tahoma" w:cs="Tahoma"/>
          <w:iCs/>
          <w:snapToGrid w:val="0"/>
          <w:sz w:val="20"/>
          <w:szCs w:val="20"/>
          <w:lang w:eastAsia="pl-PL"/>
        </w:rPr>
      </w:pPr>
      <w:r w:rsidRPr="005372AA">
        <w:rPr>
          <w:rFonts w:ascii="Tahoma" w:eastAsia="Times New Roman" w:hAnsi="Tahoma" w:cs="Tahoma"/>
          <w:b/>
          <w:iCs/>
          <w:snapToGrid w:val="0"/>
          <w:sz w:val="20"/>
          <w:szCs w:val="20"/>
          <w:lang w:eastAsia="pl-PL"/>
        </w:rPr>
        <w:t>OKRES UBEZPIECZENIA</w:t>
      </w:r>
    </w:p>
    <w:p w:rsidR="005372AA" w:rsidRPr="005372AA" w:rsidRDefault="005372AA" w:rsidP="005372AA">
      <w:pPr>
        <w:widowControl w:val="0"/>
        <w:numPr>
          <w:ilvl w:val="0"/>
          <w:numId w:val="8"/>
        </w:numPr>
        <w:spacing w:after="0" w:line="360" w:lineRule="auto"/>
        <w:ind w:left="284" w:hanging="284"/>
        <w:jc w:val="both"/>
        <w:rPr>
          <w:rFonts w:ascii="Tahoma" w:eastAsia="Times New Roman" w:hAnsi="Tahoma" w:cs="Tahoma"/>
          <w:sz w:val="16"/>
          <w:szCs w:val="16"/>
          <w:lang w:eastAsia="pl-PL"/>
        </w:rPr>
      </w:pPr>
      <w:r w:rsidRPr="005372AA">
        <w:rPr>
          <w:rFonts w:ascii="Tahoma" w:eastAsia="Times New Roman" w:hAnsi="Tahoma" w:cs="Tahoma"/>
          <w:sz w:val="20"/>
          <w:szCs w:val="20"/>
          <w:lang w:eastAsia="pl-PL"/>
        </w:rPr>
        <w:t xml:space="preserve">Umowa ubezpieczenia generalnego zostaje zawarta na okres od </w:t>
      </w:r>
      <w:r w:rsidRPr="005372AA">
        <w:rPr>
          <w:rFonts w:ascii="Tahoma" w:eastAsia="Times New Roman" w:hAnsi="Tahoma" w:cs="Tahoma"/>
          <w:b/>
          <w:bCs/>
          <w:sz w:val="20"/>
          <w:szCs w:val="20"/>
          <w:lang w:eastAsia="pl-PL"/>
        </w:rPr>
        <w:t>16.08.2020 r.</w:t>
      </w:r>
      <w:r w:rsidRPr="005372AA">
        <w:rPr>
          <w:rFonts w:ascii="Tahoma" w:eastAsia="Times New Roman" w:hAnsi="Tahoma" w:cs="Tahoma"/>
          <w:sz w:val="20"/>
          <w:szCs w:val="20"/>
          <w:lang w:eastAsia="pl-PL"/>
        </w:rPr>
        <w:t xml:space="preserve"> do </w:t>
      </w:r>
      <w:r w:rsidRPr="005372AA">
        <w:rPr>
          <w:rFonts w:ascii="Tahoma" w:eastAsia="Times New Roman" w:hAnsi="Tahoma" w:cs="Tahoma"/>
          <w:b/>
          <w:bCs/>
          <w:sz w:val="20"/>
          <w:szCs w:val="20"/>
          <w:lang w:eastAsia="pl-PL"/>
        </w:rPr>
        <w:t>15.08.2021 r.</w:t>
      </w:r>
    </w:p>
    <w:p w:rsidR="005372AA" w:rsidRPr="005372AA" w:rsidRDefault="005372AA" w:rsidP="005372AA">
      <w:pPr>
        <w:widowControl w:val="0"/>
        <w:numPr>
          <w:ilvl w:val="0"/>
          <w:numId w:val="8"/>
        </w:numPr>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Data rozpoczęcia okresu ubezpieczenia poszczególnych pojazdów w poszczególnych ryzykach ubezpieczeniowych została określona w </w:t>
      </w:r>
      <w:r w:rsidR="005B6ADD" w:rsidRPr="005B6ADD">
        <w:rPr>
          <w:rFonts w:ascii="Tahoma" w:eastAsia="Times New Roman" w:hAnsi="Tahoma" w:cs="Tahoma"/>
          <w:b/>
          <w:sz w:val="20"/>
          <w:szCs w:val="20"/>
          <w:lang w:eastAsia="pl-PL"/>
        </w:rPr>
        <w:t>Z</w:t>
      </w:r>
      <w:r w:rsidRPr="005372AA">
        <w:rPr>
          <w:rFonts w:ascii="Tahoma" w:eastAsia="Times New Roman" w:hAnsi="Tahoma" w:cs="Tahoma"/>
          <w:b/>
          <w:bCs/>
          <w:sz w:val="20"/>
          <w:szCs w:val="20"/>
          <w:lang w:eastAsia="pl-PL"/>
        </w:rPr>
        <w:t xml:space="preserve">ałączniku nr </w:t>
      </w:r>
      <w:r w:rsidRPr="001B752E">
        <w:rPr>
          <w:rFonts w:ascii="Tahoma" w:eastAsia="Times New Roman" w:hAnsi="Tahoma" w:cs="Tahoma"/>
          <w:b/>
          <w:bCs/>
          <w:color w:val="FF0000"/>
          <w:sz w:val="20"/>
          <w:szCs w:val="20"/>
          <w:lang w:eastAsia="pl-PL"/>
        </w:rPr>
        <w:t xml:space="preserve">2 </w:t>
      </w:r>
      <w:r w:rsidR="005B6ADD" w:rsidRPr="001B752E">
        <w:rPr>
          <w:rFonts w:ascii="Tahoma" w:eastAsia="Times New Roman" w:hAnsi="Tahoma" w:cs="Tahoma"/>
          <w:b/>
          <w:bCs/>
          <w:color w:val="FF0000"/>
          <w:sz w:val="20"/>
          <w:szCs w:val="20"/>
          <w:lang w:eastAsia="pl-PL"/>
        </w:rPr>
        <w:t xml:space="preserve">do Umowy </w:t>
      </w:r>
      <w:r w:rsidRPr="005372AA">
        <w:rPr>
          <w:rFonts w:ascii="Tahoma" w:eastAsia="Times New Roman" w:hAnsi="Tahoma" w:cs="Tahoma"/>
          <w:b/>
          <w:bCs/>
          <w:sz w:val="20"/>
          <w:szCs w:val="20"/>
          <w:lang w:eastAsia="pl-PL"/>
        </w:rPr>
        <w:t>– Wykaz pojazdów</w:t>
      </w:r>
      <w:r w:rsidRPr="005372AA">
        <w:rPr>
          <w:rFonts w:ascii="Tahoma" w:eastAsia="Times New Roman" w:hAnsi="Tahoma" w:cs="Tahoma"/>
          <w:sz w:val="20"/>
          <w:szCs w:val="20"/>
          <w:lang w:eastAsia="pl-PL"/>
        </w:rPr>
        <w:t>.</w:t>
      </w:r>
    </w:p>
    <w:p w:rsidR="005372AA" w:rsidRPr="005372AA" w:rsidRDefault="005372AA" w:rsidP="005372AA">
      <w:pPr>
        <w:widowControl w:val="0"/>
        <w:numPr>
          <w:ilvl w:val="0"/>
          <w:numId w:val="8"/>
        </w:numPr>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Wykonawca gwarantuje zachowanie wysokości stawek przyjętych z oferty konkursowej dla każdego rodzaju ubezpieczeń przez cały okres obowiązywania umowy.</w:t>
      </w:r>
    </w:p>
    <w:p w:rsidR="005372AA" w:rsidRPr="005372AA" w:rsidRDefault="005372AA" w:rsidP="005372AA">
      <w:pPr>
        <w:widowControl w:val="0"/>
        <w:spacing w:after="0" w:line="360" w:lineRule="auto"/>
        <w:jc w:val="center"/>
        <w:rPr>
          <w:rFonts w:ascii="Tahoma" w:eastAsia="Times New Roman" w:hAnsi="Tahoma" w:cs="Tahoma"/>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snapToGrid w:val="0"/>
          <w:sz w:val="20"/>
          <w:szCs w:val="20"/>
          <w:lang w:eastAsia="pl-PL"/>
        </w:rPr>
      </w:pPr>
      <w:r w:rsidRPr="005372AA">
        <w:rPr>
          <w:rFonts w:ascii="Tahoma" w:eastAsia="Times New Roman" w:hAnsi="Tahoma" w:cs="Tahoma"/>
          <w:b/>
          <w:snapToGrid w:val="0"/>
          <w:sz w:val="20"/>
          <w:szCs w:val="20"/>
          <w:lang w:eastAsia="pl-PL"/>
        </w:rPr>
        <w:t>§ 4</w:t>
      </w:r>
    </w:p>
    <w:p w:rsidR="005372AA" w:rsidRPr="005372AA" w:rsidRDefault="005372AA" w:rsidP="005372AA">
      <w:pPr>
        <w:widowControl w:val="0"/>
        <w:spacing w:after="0" w:line="360" w:lineRule="auto"/>
        <w:jc w:val="center"/>
        <w:rPr>
          <w:rFonts w:ascii="Tahoma" w:eastAsia="Times New Roman" w:hAnsi="Tahoma" w:cs="Tahoma"/>
          <w:b/>
          <w:snapToGrid w:val="0"/>
          <w:sz w:val="20"/>
          <w:szCs w:val="20"/>
          <w:lang w:eastAsia="pl-PL"/>
        </w:rPr>
      </w:pPr>
      <w:r w:rsidRPr="005372AA">
        <w:rPr>
          <w:rFonts w:ascii="Tahoma" w:eastAsia="Times New Roman" w:hAnsi="Tahoma" w:cs="Tahoma"/>
          <w:b/>
          <w:sz w:val="20"/>
          <w:szCs w:val="20"/>
          <w:lang w:eastAsia="pl-PL"/>
        </w:rPr>
        <w:t>ZASADY UBEZPIECZENIA</w:t>
      </w:r>
    </w:p>
    <w:p w:rsidR="005372AA" w:rsidRPr="005372AA" w:rsidRDefault="005372AA" w:rsidP="005372AA">
      <w:pPr>
        <w:widowControl w:val="0"/>
        <w:numPr>
          <w:ilvl w:val="0"/>
          <w:numId w:val="5"/>
        </w:numPr>
        <w:spacing w:after="0" w:line="360" w:lineRule="auto"/>
        <w:ind w:left="284" w:hanging="284"/>
        <w:jc w:val="both"/>
        <w:rPr>
          <w:rFonts w:ascii="Tahoma" w:eastAsia="Times New Roman" w:hAnsi="Tahoma" w:cs="Tahoma"/>
          <w:snapToGrid w:val="0"/>
          <w:sz w:val="20"/>
          <w:szCs w:val="20"/>
          <w:lang w:eastAsia="pl-PL"/>
        </w:rPr>
      </w:pPr>
      <w:r w:rsidRPr="005372AA">
        <w:rPr>
          <w:rFonts w:ascii="Tahoma" w:eastAsia="Times New Roman" w:hAnsi="Tahoma" w:cs="Tahoma"/>
          <w:snapToGrid w:val="0"/>
          <w:sz w:val="20"/>
          <w:szCs w:val="20"/>
          <w:lang w:eastAsia="pl-PL"/>
        </w:rPr>
        <w:t>Zapytanie ofertowe</w:t>
      </w:r>
      <w:r w:rsidRPr="005372AA">
        <w:rPr>
          <w:rFonts w:ascii="Tahoma" w:eastAsia="Times New Roman" w:hAnsi="Tahoma" w:cs="Tahoma"/>
          <w:snapToGrid w:val="0"/>
          <w:color w:val="FF0000"/>
          <w:sz w:val="20"/>
          <w:szCs w:val="20"/>
          <w:lang w:eastAsia="pl-PL"/>
        </w:rPr>
        <w:t xml:space="preserve"> </w:t>
      </w:r>
      <w:r w:rsidRPr="005372AA">
        <w:rPr>
          <w:rFonts w:ascii="Tahoma" w:eastAsia="Times New Roman" w:hAnsi="Tahoma" w:cs="Tahoma"/>
          <w:snapToGrid w:val="0"/>
          <w:sz w:val="20"/>
          <w:szCs w:val="20"/>
          <w:lang w:eastAsia="pl-PL"/>
        </w:rPr>
        <w:t xml:space="preserve"> oraz oferta Wykonawcy stanowią integralną część niniejszej Umowy.</w:t>
      </w:r>
    </w:p>
    <w:p w:rsidR="005372AA" w:rsidRPr="005372AA" w:rsidRDefault="005372AA" w:rsidP="005372AA">
      <w:pPr>
        <w:widowControl w:val="0"/>
        <w:numPr>
          <w:ilvl w:val="0"/>
          <w:numId w:val="5"/>
        </w:numPr>
        <w:spacing w:after="0" w:line="360" w:lineRule="auto"/>
        <w:ind w:left="284" w:hanging="284"/>
        <w:jc w:val="both"/>
        <w:rPr>
          <w:rFonts w:ascii="Tahoma" w:eastAsia="Times New Roman" w:hAnsi="Tahoma" w:cs="Tahoma"/>
          <w:snapToGrid w:val="0"/>
          <w:sz w:val="20"/>
          <w:szCs w:val="20"/>
          <w:lang w:eastAsia="pl-PL"/>
        </w:rPr>
      </w:pPr>
      <w:r w:rsidRPr="005372AA">
        <w:rPr>
          <w:rFonts w:ascii="Tahoma" w:eastAsia="Times New Roman" w:hAnsi="Tahoma" w:cs="Tahoma"/>
          <w:snapToGrid w:val="0"/>
          <w:sz w:val="20"/>
          <w:szCs w:val="20"/>
          <w:lang w:eastAsia="pl-PL"/>
        </w:rPr>
        <w:t xml:space="preserve">Wykonawca zapewni ochronę ubezpieczeniową dla pojazdów </w:t>
      </w:r>
      <w:r w:rsidRPr="005372AA">
        <w:rPr>
          <w:rFonts w:ascii="Tahoma" w:eastAsia="Times New Roman" w:hAnsi="Tahoma" w:cs="Tahoma"/>
          <w:b/>
          <w:snapToGrid w:val="0"/>
          <w:sz w:val="20"/>
          <w:szCs w:val="20"/>
          <w:lang w:eastAsia="pl-PL"/>
        </w:rPr>
        <w:t>Politechniki Białostockiej</w:t>
      </w:r>
      <w:r w:rsidRPr="005372AA">
        <w:rPr>
          <w:rFonts w:ascii="Tahoma" w:eastAsia="Times New Roman" w:hAnsi="Tahoma" w:cs="Tahoma"/>
          <w:snapToGrid w:val="0"/>
          <w:sz w:val="20"/>
          <w:szCs w:val="20"/>
          <w:lang w:eastAsia="pl-PL"/>
        </w:rPr>
        <w:t xml:space="preserve"> z dniem 16.08.2020 r. na warunkach złożonej oferty.</w:t>
      </w: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5</w:t>
      </w:r>
    </w:p>
    <w:p w:rsidR="005372AA" w:rsidRPr="005372AA" w:rsidRDefault="005372AA" w:rsidP="005372AA">
      <w:pPr>
        <w:keepNext/>
        <w:widowControl w:val="0"/>
        <w:spacing w:after="0" w:line="360" w:lineRule="auto"/>
        <w:jc w:val="center"/>
        <w:outlineLvl w:val="2"/>
        <w:rPr>
          <w:rFonts w:ascii="Tahoma" w:eastAsia="Times New Roman" w:hAnsi="Tahoma" w:cs="Tahoma"/>
          <w:b/>
          <w:bCs/>
          <w:sz w:val="20"/>
          <w:szCs w:val="20"/>
          <w:lang w:eastAsia="pl-PL"/>
        </w:rPr>
      </w:pPr>
      <w:r w:rsidRPr="005372AA">
        <w:rPr>
          <w:rFonts w:ascii="Tahoma" w:eastAsia="Times New Roman" w:hAnsi="Tahoma" w:cs="Tahoma"/>
          <w:b/>
          <w:bCs/>
          <w:sz w:val="20"/>
          <w:szCs w:val="20"/>
          <w:lang w:eastAsia="pl-PL"/>
        </w:rPr>
        <w:t>ZMIANA UMOWY</w:t>
      </w:r>
    </w:p>
    <w:p w:rsidR="005372AA" w:rsidRPr="005372AA" w:rsidRDefault="005372AA" w:rsidP="005372AA">
      <w:pPr>
        <w:widowControl w:val="0"/>
        <w:numPr>
          <w:ilvl w:val="0"/>
          <w:numId w:val="13"/>
        </w:numPr>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Zamawiający przewiduje możliwość zmiany umowy, która polegać może na:</w:t>
      </w:r>
    </w:p>
    <w:p w:rsidR="005372AA" w:rsidRPr="005372AA" w:rsidRDefault="005372AA" w:rsidP="005372AA">
      <w:pPr>
        <w:widowControl w:val="0"/>
        <w:numPr>
          <w:ilvl w:val="0"/>
          <w:numId w:val="2"/>
        </w:numPr>
        <w:autoSpaceDE w:val="0"/>
        <w:autoSpaceDN w:val="0"/>
        <w:adjustRightInd w:val="0"/>
        <w:spacing w:after="0" w:line="360" w:lineRule="auto"/>
        <w:ind w:left="284"/>
        <w:jc w:val="both"/>
        <w:rPr>
          <w:rFonts w:ascii="Tahoma" w:eastAsia="Times New Roman" w:hAnsi="Tahoma" w:cs="Tahoma"/>
          <w:sz w:val="20"/>
          <w:szCs w:val="20"/>
          <w:lang w:eastAsia="pl-PL"/>
        </w:rPr>
      </w:pPr>
      <w:r w:rsidRPr="005372AA">
        <w:rPr>
          <w:rFonts w:ascii="Tahoma" w:eastAsia="Times New Roman" w:hAnsi="Tahoma" w:cs="Tahoma"/>
          <w:b/>
          <w:sz w:val="20"/>
          <w:szCs w:val="20"/>
          <w:lang w:eastAsia="pl-PL"/>
        </w:rPr>
        <w:t>zmianie wielkości sum ubezpieczenia</w:t>
      </w:r>
      <w:r w:rsidRPr="005372AA">
        <w:rPr>
          <w:rFonts w:ascii="Tahoma" w:eastAsia="Times New Roman" w:hAnsi="Tahoma" w:cs="Tahoma"/>
          <w:sz w:val="20"/>
          <w:szCs w:val="20"/>
          <w:lang w:eastAsia="pl-PL"/>
        </w:rPr>
        <w:t xml:space="preserve"> w związku z: </w:t>
      </w:r>
    </w:p>
    <w:p w:rsidR="005372AA" w:rsidRPr="005372AA" w:rsidRDefault="005372AA" w:rsidP="005372AA">
      <w:pPr>
        <w:widowControl w:val="0"/>
        <w:autoSpaceDE w:val="0"/>
        <w:autoSpaceDN w:val="0"/>
        <w:adjustRightInd w:val="0"/>
        <w:spacing w:after="0" w:line="360" w:lineRule="auto"/>
        <w:ind w:left="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lastRenderedPageBreak/>
        <w:t>- nabywaniem/ zbywaniem/ likwidacją pojazdów,</w:t>
      </w:r>
    </w:p>
    <w:p w:rsidR="005372AA" w:rsidRPr="005372AA" w:rsidRDefault="005372AA" w:rsidP="005372AA">
      <w:pPr>
        <w:widowControl w:val="0"/>
        <w:autoSpaceDE w:val="0"/>
        <w:autoSpaceDN w:val="0"/>
        <w:adjustRightInd w:val="0"/>
        <w:spacing w:after="0" w:line="360" w:lineRule="auto"/>
        <w:ind w:left="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modernizacją/ ulepszeniem pojazdów,</w:t>
      </w:r>
    </w:p>
    <w:p w:rsidR="005372AA" w:rsidRPr="005372AA" w:rsidRDefault="005372AA" w:rsidP="005372AA">
      <w:pPr>
        <w:widowControl w:val="0"/>
        <w:autoSpaceDE w:val="0"/>
        <w:autoSpaceDN w:val="0"/>
        <w:adjustRightInd w:val="0"/>
        <w:spacing w:after="0" w:line="360" w:lineRule="auto"/>
        <w:ind w:left="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 umowami </w:t>
      </w:r>
      <w:proofErr w:type="spellStart"/>
      <w:r w:rsidRPr="005372AA">
        <w:rPr>
          <w:rFonts w:ascii="Tahoma" w:eastAsia="Times New Roman" w:hAnsi="Tahoma" w:cs="Tahoma"/>
          <w:sz w:val="20"/>
          <w:szCs w:val="20"/>
          <w:lang w:eastAsia="pl-PL"/>
        </w:rPr>
        <w:t>cywilno</w:t>
      </w:r>
      <w:proofErr w:type="spellEnd"/>
      <w:r w:rsidRPr="005372AA">
        <w:rPr>
          <w:rFonts w:ascii="Tahoma" w:eastAsia="Times New Roman" w:hAnsi="Tahoma" w:cs="Tahoma"/>
          <w:sz w:val="20"/>
          <w:szCs w:val="20"/>
          <w:lang w:eastAsia="pl-PL"/>
        </w:rPr>
        <w:t xml:space="preserve"> - prawnymi nakładającymi na Zamawiającego obowiązek ubezpieczenia.</w:t>
      </w:r>
    </w:p>
    <w:p w:rsidR="005372AA" w:rsidRPr="005372AA" w:rsidRDefault="005372AA" w:rsidP="005372AA">
      <w:pPr>
        <w:widowControl w:val="0"/>
        <w:numPr>
          <w:ilvl w:val="0"/>
          <w:numId w:val="2"/>
        </w:numPr>
        <w:autoSpaceDE w:val="0"/>
        <w:autoSpaceDN w:val="0"/>
        <w:adjustRightInd w:val="0"/>
        <w:spacing w:after="0" w:line="360" w:lineRule="auto"/>
        <w:ind w:left="993" w:hanging="709"/>
        <w:jc w:val="both"/>
        <w:rPr>
          <w:rFonts w:ascii="Tahoma" w:eastAsia="Times New Roman" w:hAnsi="Tahoma" w:cs="Tahoma"/>
          <w:sz w:val="20"/>
          <w:szCs w:val="20"/>
          <w:lang w:eastAsia="pl-PL"/>
        </w:rPr>
      </w:pPr>
      <w:r w:rsidRPr="005372AA">
        <w:rPr>
          <w:rFonts w:ascii="Tahoma" w:eastAsia="Times New Roman" w:hAnsi="Tahoma" w:cs="Tahoma"/>
          <w:b/>
          <w:sz w:val="20"/>
          <w:szCs w:val="20"/>
          <w:lang w:eastAsia="pl-PL"/>
        </w:rPr>
        <w:t>zmianie zakresu ubezpieczenia</w:t>
      </w:r>
      <w:r w:rsidRPr="005372AA">
        <w:rPr>
          <w:rFonts w:ascii="Tahoma" w:eastAsia="Times New Roman" w:hAnsi="Tahoma" w:cs="Tahoma"/>
          <w:sz w:val="20"/>
          <w:szCs w:val="20"/>
          <w:lang w:eastAsia="pl-PL"/>
        </w:rPr>
        <w:t xml:space="preserve"> w związku z:</w:t>
      </w:r>
    </w:p>
    <w:p w:rsidR="005372AA" w:rsidRPr="005372AA" w:rsidRDefault="005372AA" w:rsidP="005372AA">
      <w:pPr>
        <w:widowControl w:val="0"/>
        <w:autoSpaceDE w:val="0"/>
        <w:autoSpaceDN w:val="0"/>
        <w:adjustRightInd w:val="0"/>
        <w:spacing w:after="0" w:line="360" w:lineRule="auto"/>
        <w:ind w:left="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zmianą zakresu wykonywanej działalności,</w:t>
      </w:r>
    </w:p>
    <w:p w:rsidR="005372AA" w:rsidRPr="005372AA" w:rsidRDefault="005372AA" w:rsidP="005372AA">
      <w:pPr>
        <w:widowControl w:val="0"/>
        <w:autoSpaceDE w:val="0"/>
        <w:autoSpaceDN w:val="0"/>
        <w:adjustRightInd w:val="0"/>
        <w:spacing w:after="0" w:line="360" w:lineRule="auto"/>
        <w:ind w:left="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zmianą przepisów prawnych,</w:t>
      </w:r>
    </w:p>
    <w:p w:rsidR="005372AA" w:rsidRPr="005372AA" w:rsidRDefault="005372AA" w:rsidP="005372AA">
      <w:pPr>
        <w:widowControl w:val="0"/>
        <w:autoSpaceDE w:val="0"/>
        <w:autoSpaceDN w:val="0"/>
        <w:adjustRightInd w:val="0"/>
        <w:spacing w:after="0" w:line="360" w:lineRule="auto"/>
        <w:ind w:left="993"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ujawnieniem się nowego ryzyka ubezpieczeniowego nie przewidzianego w zapytaniu ofertowym,</w:t>
      </w:r>
    </w:p>
    <w:p w:rsidR="005372AA" w:rsidRPr="005372AA" w:rsidRDefault="005372AA" w:rsidP="005372AA">
      <w:pPr>
        <w:widowControl w:val="0"/>
        <w:numPr>
          <w:ilvl w:val="0"/>
          <w:numId w:val="2"/>
        </w:numPr>
        <w:autoSpaceDE w:val="0"/>
        <w:autoSpaceDN w:val="0"/>
        <w:adjustRightInd w:val="0"/>
        <w:spacing w:after="0" w:line="360" w:lineRule="auto"/>
        <w:ind w:left="709" w:hanging="425"/>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zmiany przewidziane w klauzulach zawartych w zapytaniu ofertowym, </w:t>
      </w:r>
    </w:p>
    <w:p w:rsidR="005372AA" w:rsidRPr="005372AA" w:rsidRDefault="005372AA" w:rsidP="005372AA">
      <w:pPr>
        <w:widowControl w:val="0"/>
        <w:numPr>
          <w:ilvl w:val="0"/>
          <w:numId w:val="2"/>
        </w:numPr>
        <w:autoSpaceDE w:val="0"/>
        <w:autoSpaceDN w:val="0"/>
        <w:adjustRightInd w:val="0"/>
        <w:spacing w:after="0" w:line="360" w:lineRule="auto"/>
        <w:ind w:left="709" w:hanging="425"/>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wydłużeniu/skróceniu okresu ochrony ubezpieczeniowej oraz wyrównaniu terminów ubezpieczenia,</w:t>
      </w:r>
    </w:p>
    <w:p w:rsidR="005372AA" w:rsidRPr="005372AA" w:rsidRDefault="005372AA" w:rsidP="005372AA">
      <w:pPr>
        <w:widowControl w:val="0"/>
        <w:numPr>
          <w:ilvl w:val="0"/>
          <w:numId w:val="2"/>
        </w:numPr>
        <w:autoSpaceDE w:val="0"/>
        <w:autoSpaceDN w:val="0"/>
        <w:adjustRightInd w:val="0"/>
        <w:spacing w:after="0" w:line="360" w:lineRule="auto"/>
        <w:ind w:left="993" w:hanging="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włączenie nowej jednostki organizacyjnej Zamawiającego,</w:t>
      </w:r>
    </w:p>
    <w:p w:rsidR="005372AA" w:rsidRPr="005372AA" w:rsidRDefault="005372AA" w:rsidP="005372AA">
      <w:pPr>
        <w:widowControl w:val="0"/>
        <w:numPr>
          <w:ilvl w:val="0"/>
          <w:numId w:val="2"/>
        </w:numPr>
        <w:autoSpaceDE w:val="0"/>
        <w:autoSpaceDN w:val="0"/>
        <w:adjustRightInd w:val="0"/>
        <w:spacing w:after="0" w:line="360" w:lineRule="auto"/>
        <w:ind w:left="993" w:hanging="709"/>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włączenie nowej spółki powiązanej z Zamawiającym,</w:t>
      </w:r>
    </w:p>
    <w:p w:rsidR="005372AA" w:rsidRPr="005372AA" w:rsidRDefault="005372AA" w:rsidP="005372AA">
      <w:pPr>
        <w:widowControl w:val="0"/>
        <w:numPr>
          <w:ilvl w:val="0"/>
          <w:numId w:val="2"/>
        </w:numPr>
        <w:spacing w:after="0" w:line="360" w:lineRule="auto"/>
        <w:ind w:left="709" w:hanging="425"/>
        <w:contextualSpacing/>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konieczności interpretacji/wykładni znaczenia i/lub zakresu pojęć zastosowanych w umowie, gdy budzą uzasadnione wątpliwości;</w:t>
      </w:r>
    </w:p>
    <w:p w:rsidR="005372AA" w:rsidRPr="005372AA" w:rsidRDefault="005372AA" w:rsidP="005372AA">
      <w:pPr>
        <w:widowControl w:val="0"/>
        <w:numPr>
          <w:ilvl w:val="0"/>
          <w:numId w:val="2"/>
        </w:numPr>
        <w:spacing w:after="0" w:line="360" w:lineRule="auto"/>
        <w:ind w:left="709" w:hanging="425"/>
        <w:contextualSpacing/>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zmianie powszechnie obowiązujących przepisów prawa w zakresie mającym wpływ na realizację postanowień umowy m.in. w odniesieniu do zakresu ubezpieczenia, sposobu likwidacji szkody itp., </w:t>
      </w:r>
    </w:p>
    <w:p w:rsidR="005372AA" w:rsidRPr="005372AA" w:rsidRDefault="005372AA" w:rsidP="005372AA">
      <w:pPr>
        <w:widowControl w:val="0"/>
        <w:numPr>
          <w:ilvl w:val="0"/>
          <w:numId w:val="2"/>
        </w:numPr>
        <w:autoSpaceDE w:val="0"/>
        <w:autoSpaceDN w:val="0"/>
        <w:adjustRightInd w:val="0"/>
        <w:spacing w:after="0" w:line="360" w:lineRule="auto"/>
        <w:ind w:left="709" w:hanging="425"/>
        <w:contextualSpacing/>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zmianie umowy dotyczącej poprawienia błędów i oczywistych omyłek słownych, literowych i liczbowych, zmiany układu graficznego umowy lub numeracji jednostek redakcyjnych, niepowodujące zmiany celu i istotnych postanowień umowy.</w:t>
      </w:r>
    </w:p>
    <w:p w:rsidR="005372AA" w:rsidRPr="005372AA" w:rsidRDefault="005372AA" w:rsidP="005372AA">
      <w:pPr>
        <w:widowControl w:val="0"/>
        <w:numPr>
          <w:ilvl w:val="0"/>
          <w:numId w:val="2"/>
        </w:numPr>
        <w:autoSpaceDE w:val="0"/>
        <w:autoSpaceDN w:val="0"/>
        <w:adjustRightInd w:val="0"/>
        <w:spacing w:after="0" w:line="360" w:lineRule="auto"/>
        <w:ind w:left="709" w:hanging="425"/>
        <w:contextualSpacing/>
        <w:jc w:val="both"/>
        <w:rPr>
          <w:rFonts w:ascii="Tahoma" w:eastAsia="Times New Roman" w:hAnsi="Tahoma" w:cs="Tahoma"/>
          <w:sz w:val="20"/>
          <w:szCs w:val="20"/>
          <w:lang w:eastAsia="pl-PL"/>
        </w:rPr>
      </w:pPr>
      <w:r w:rsidRPr="005372AA">
        <w:rPr>
          <w:rFonts w:ascii="Tahoma" w:eastAsia="Times New Roman" w:hAnsi="Tahoma" w:cs="Tahoma"/>
          <w:sz w:val="20"/>
          <w:szCs w:val="20"/>
        </w:rPr>
        <w:t xml:space="preserve">zmianie wysokości wynagrodzenia należnego Wykonawcy z tytułu realizacji umowy i ceny jednostkowej (rozumianej jako składka za 12 miesięczny okres ochrony ubezpieczeniowej), o której mowa w formularzu cenowym, o poniesione przez Wykonawcę koszty, w przypadku: </w:t>
      </w:r>
    </w:p>
    <w:p w:rsidR="005372AA" w:rsidRPr="005372AA" w:rsidRDefault="005372AA" w:rsidP="005372AA">
      <w:pPr>
        <w:widowControl w:val="0"/>
        <w:numPr>
          <w:ilvl w:val="0"/>
          <w:numId w:val="14"/>
        </w:numPr>
        <w:tabs>
          <w:tab w:val="left" w:pos="1134"/>
        </w:tabs>
        <w:suppressAutoHyphens/>
        <w:overflowPunct w:val="0"/>
        <w:autoSpaceDE w:val="0"/>
        <w:autoSpaceDN w:val="0"/>
        <w:adjustRightInd w:val="0"/>
        <w:spacing w:after="0" w:line="360" w:lineRule="auto"/>
        <w:ind w:left="1701" w:hanging="992"/>
        <w:contextualSpacing/>
        <w:jc w:val="both"/>
        <w:textAlignment w:val="baseline"/>
        <w:rPr>
          <w:rFonts w:ascii="Tahoma" w:eastAsia="Times New Roman" w:hAnsi="Tahoma" w:cs="Tahoma"/>
          <w:sz w:val="20"/>
          <w:szCs w:val="20"/>
        </w:rPr>
      </w:pPr>
      <w:r w:rsidRPr="005372AA">
        <w:rPr>
          <w:rFonts w:ascii="Tahoma" w:eastAsia="Times New Roman" w:hAnsi="Tahoma" w:cs="Tahoma"/>
          <w:sz w:val="20"/>
          <w:szCs w:val="20"/>
          <w:lang w:eastAsia="pl-PL"/>
        </w:rPr>
        <w:t>stawki podatku od towarów i usług,</w:t>
      </w:r>
    </w:p>
    <w:p w:rsidR="005372AA" w:rsidRPr="005372AA" w:rsidRDefault="005372AA" w:rsidP="005372AA">
      <w:pPr>
        <w:widowControl w:val="0"/>
        <w:numPr>
          <w:ilvl w:val="0"/>
          <w:numId w:val="14"/>
        </w:numPr>
        <w:tabs>
          <w:tab w:val="left" w:pos="1134"/>
        </w:tabs>
        <w:suppressAutoHyphens/>
        <w:overflowPunct w:val="0"/>
        <w:autoSpaceDE w:val="0"/>
        <w:autoSpaceDN w:val="0"/>
        <w:adjustRightInd w:val="0"/>
        <w:spacing w:after="0" w:line="360" w:lineRule="auto"/>
        <w:ind w:left="1134" w:hanging="425"/>
        <w:contextualSpacing/>
        <w:jc w:val="both"/>
        <w:textAlignment w:val="baseline"/>
        <w:rPr>
          <w:rFonts w:ascii="Tahoma" w:eastAsia="Times New Roman" w:hAnsi="Tahoma" w:cs="Tahoma"/>
          <w:sz w:val="20"/>
          <w:szCs w:val="20"/>
        </w:rPr>
      </w:pPr>
      <w:r w:rsidRPr="005372AA">
        <w:rPr>
          <w:rFonts w:ascii="Tahoma" w:eastAsia="Times New Roman" w:hAnsi="Tahoma" w:cs="Tahoma"/>
          <w:sz w:val="20"/>
          <w:szCs w:val="20"/>
          <w:lang w:eastAsia="pl-PL"/>
        </w:rPr>
        <w:t>wysokości minimalnego wynagrodzenia za pracę albo wysokości minimalnej stawki godzinowej, ustalonych na podstawie przepisów ustawy z dnia 10 października 2002 r. o minimalnym wynagrodzeniu za pracę,</w:t>
      </w:r>
    </w:p>
    <w:p w:rsidR="005372AA" w:rsidRPr="005372AA" w:rsidRDefault="005372AA" w:rsidP="005372AA">
      <w:pPr>
        <w:widowControl w:val="0"/>
        <w:numPr>
          <w:ilvl w:val="0"/>
          <w:numId w:val="14"/>
        </w:numPr>
        <w:tabs>
          <w:tab w:val="left" w:pos="1134"/>
        </w:tabs>
        <w:suppressAutoHyphens/>
        <w:overflowPunct w:val="0"/>
        <w:autoSpaceDE w:val="0"/>
        <w:autoSpaceDN w:val="0"/>
        <w:adjustRightInd w:val="0"/>
        <w:spacing w:after="0" w:line="360" w:lineRule="auto"/>
        <w:ind w:left="1134" w:hanging="425"/>
        <w:contextualSpacing/>
        <w:jc w:val="both"/>
        <w:textAlignment w:val="baseline"/>
        <w:rPr>
          <w:rFonts w:ascii="Tahoma" w:eastAsia="Times New Roman" w:hAnsi="Tahoma" w:cs="Tahoma"/>
          <w:sz w:val="20"/>
          <w:szCs w:val="20"/>
        </w:rPr>
      </w:pPr>
      <w:r w:rsidRPr="005372AA">
        <w:rPr>
          <w:rFonts w:ascii="Tahoma" w:eastAsia="Times New Roman" w:hAnsi="Tahoma" w:cs="Tahoma"/>
          <w:sz w:val="20"/>
          <w:szCs w:val="20"/>
          <w:lang w:eastAsia="pl-PL"/>
        </w:rPr>
        <w:t>zasad podlegania ubezpieczeniom społecznym lub ubezpieczeniu zdrowotnemu lub wysokości stawki składki na ubezpieczenia społeczne lub zdrowotne,</w:t>
      </w:r>
    </w:p>
    <w:p w:rsidR="005372AA" w:rsidRPr="005372AA" w:rsidRDefault="005372AA" w:rsidP="005372AA">
      <w:pPr>
        <w:widowControl w:val="0"/>
        <w:numPr>
          <w:ilvl w:val="0"/>
          <w:numId w:val="14"/>
        </w:numPr>
        <w:tabs>
          <w:tab w:val="left" w:pos="1134"/>
        </w:tabs>
        <w:suppressAutoHyphens/>
        <w:overflowPunct w:val="0"/>
        <w:autoSpaceDE w:val="0"/>
        <w:autoSpaceDN w:val="0"/>
        <w:adjustRightInd w:val="0"/>
        <w:spacing w:after="0" w:line="360" w:lineRule="auto"/>
        <w:ind w:left="1134" w:hanging="425"/>
        <w:contextualSpacing/>
        <w:jc w:val="both"/>
        <w:textAlignment w:val="baseline"/>
        <w:rPr>
          <w:rFonts w:ascii="Tahoma" w:eastAsia="Times New Roman" w:hAnsi="Tahoma" w:cs="Tahoma"/>
          <w:sz w:val="20"/>
          <w:szCs w:val="20"/>
        </w:rPr>
      </w:pPr>
      <w:r w:rsidRPr="005372AA">
        <w:rPr>
          <w:rFonts w:ascii="Tahoma" w:eastAsia="Times New Roman" w:hAnsi="Tahoma" w:cs="Tahoma"/>
          <w:sz w:val="20"/>
          <w:szCs w:val="20"/>
          <w:lang w:eastAsia="pl-PL"/>
        </w:rPr>
        <w:t>zasad gromadzenia i wysokości wpłat do pracowniczych planów kapitałowych, o których mowa w ustawie z dnia 4 października 2018 r. o pracowniczych planach kapitałowych</w:t>
      </w:r>
    </w:p>
    <w:p w:rsidR="005372AA" w:rsidRPr="005372AA" w:rsidRDefault="005372AA" w:rsidP="005372AA">
      <w:pPr>
        <w:widowControl w:val="0"/>
        <w:tabs>
          <w:tab w:val="left" w:pos="4962"/>
        </w:tabs>
        <w:suppressAutoHyphens/>
        <w:spacing w:after="0" w:line="360" w:lineRule="auto"/>
        <w:ind w:left="1134"/>
        <w:rPr>
          <w:rFonts w:ascii="Tahoma" w:eastAsia="Times New Roman" w:hAnsi="Tahoma" w:cs="Tahoma"/>
          <w:sz w:val="20"/>
          <w:szCs w:val="20"/>
          <w:lang w:eastAsia="pl-PL"/>
        </w:rPr>
      </w:pPr>
      <w:r w:rsidRPr="005372AA">
        <w:rPr>
          <w:rFonts w:ascii="Tahoma" w:eastAsia="Times New Roman" w:hAnsi="Tahoma" w:cs="Tahoma"/>
          <w:sz w:val="20"/>
          <w:szCs w:val="20"/>
          <w:lang w:eastAsia="pl-PL"/>
        </w:rPr>
        <w:t>– jeżeli zmiany te będą miały wpływ na koszty wykonania zamówienia przez wykonawcę.</w:t>
      </w:r>
    </w:p>
    <w:p w:rsidR="005372AA" w:rsidRPr="005372AA" w:rsidRDefault="005372AA" w:rsidP="005372AA">
      <w:pPr>
        <w:widowControl w:val="0"/>
        <w:tabs>
          <w:tab w:val="left" w:pos="4962"/>
        </w:tabs>
        <w:suppressAutoHyphens/>
        <w:autoSpaceDE w:val="0"/>
        <w:autoSpaceDN w:val="0"/>
        <w:adjustRightInd w:val="0"/>
        <w:spacing w:after="0" w:line="360" w:lineRule="auto"/>
        <w:ind w:left="567"/>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W celu zmiany wynagrodzenia, o której mowa w lit. j. powyżej każda ze stron umowy, w terminie 30 dni od dnia wejścia w życie przepisów dokonujących tych zmian, może zwrócić się do drugiej strony z wnioskiem w sprawie odpowiedniej zmiany wynagrodzenia o kwotę kosztu poniesionego przez Wykonawcę, a w przypadku stawki podatku VAT od daty jego zmiany.</w:t>
      </w:r>
    </w:p>
    <w:p w:rsidR="005372AA" w:rsidRPr="005372AA" w:rsidRDefault="005372AA" w:rsidP="005372AA">
      <w:pPr>
        <w:widowControl w:val="0"/>
        <w:tabs>
          <w:tab w:val="left" w:pos="4962"/>
        </w:tabs>
        <w:suppressAutoHyphens/>
        <w:autoSpaceDE w:val="0"/>
        <w:autoSpaceDN w:val="0"/>
        <w:adjustRightInd w:val="0"/>
        <w:spacing w:after="0" w:line="360" w:lineRule="auto"/>
        <w:ind w:left="567"/>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Do wniosku należy dołączyć szczegółowy opis i wyliczenie wpływu zmian na wynagrodzenie Wykonawcy (cenę jednostkową rozumianą jako składka za 12 miesięczny okres ochrony </w:t>
      </w:r>
      <w:r w:rsidRPr="005372AA">
        <w:rPr>
          <w:rFonts w:ascii="Tahoma" w:eastAsia="Times New Roman" w:hAnsi="Tahoma" w:cs="Tahoma"/>
          <w:sz w:val="20"/>
          <w:szCs w:val="20"/>
          <w:lang w:eastAsia="pl-PL"/>
        </w:rPr>
        <w:lastRenderedPageBreak/>
        <w:t>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rsidR="005372AA" w:rsidRPr="005372AA" w:rsidRDefault="005372AA" w:rsidP="005372AA">
      <w:pPr>
        <w:widowControl w:val="0"/>
        <w:numPr>
          <w:ilvl w:val="0"/>
          <w:numId w:val="13"/>
        </w:numPr>
        <w:spacing w:after="0" w:line="360" w:lineRule="auto"/>
        <w:ind w:left="567" w:hanging="567"/>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Wszelkie zmiany umowy wymagają zgody obu stron (Wykonawcy i Zamawiającego) wyrażonej w formie pisemnego aneksu pod rygorem nieważności.</w:t>
      </w:r>
    </w:p>
    <w:p w:rsidR="005372AA" w:rsidRPr="005372AA" w:rsidRDefault="005372AA" w:rsidP="005372AA">
      <w:pPr>
        <w:widowControl w:val="0"/>
        <w:numPr>
          <w:ilvl w:val="0"/>
          <w:numId w:val="13"/>
        </w:numPr>
        <w:spacing w:after="0" w:line="360" w:lineRule="auto"/>
        <w:ind w:left="567" w:hanging="567"/>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 przypadku sprzeczności pomiędzy treścią niniejszej Umowy ubezpieczenia generalnego, a treścią umów indywidualnych lub</w:t>
      </w:r>
      <w:r w:rsidRPr="005372AA">
        <w:rPr>
          <w:rFonts w:ascii="Tahoma" w:eastAsia="Times New Roman" w:hAnsi="Tahoma" w:cs="Tahoma"/>
          <w:sz w:val="20"/>
          <w:szCs w:val="20"/>
          <w:lang w:eastAsia="pl-PL"/>
        </w:rPr>
        <w:t xml:space="preserve"> </w:t>
      </w:r>
      <w:r w:rsidRPr="005372AA">
        <w:rPr>
          <w:rFonts w:ascii="Tahoma" w:eastAsia="Times New Roman" w:hAnsi="Tahoma" w:cs="Tahoma"/>
          <w:iCs/>
          <w:sz w:val="20"/>
          <w:szCs w:val="20"/>
          <w:lang w:eastAsia="pl-PL"/>
        </w:rPr>
        <w:t xml:space="preserve">ogólnych warunków ubezpieczenia, decyduje treść Umowy Ubezpieczenia Generalnego. </w:t>
      </w:r>
    </w:p>
    <w:p w:rsidR="005372AA" w:rsidRPr="005372AA" w:rsidRDefault="005372AA" w:rsidP="005372AA">
      <w:pPr>
        <w:widowControl w:val="0"/>
        <w:numPr>
          <w:ilvl w:val="0"/>
          <w:numId w:val="13"/>
        </w:numPr>
        <w:spacing w:after="0" w:line="360" w:lineRule="auto"/>
        <w:ind w:left="567" w:hanging="567"/>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 przypadku sprzeczności Ogólnych Warunków Ubezpieczenia z treścią Specyfikacji Istotnych Warunków Zamówienia, decyduje treść Specyfikacji Istotnych Warunków Zamówienia oraz oferta Wykonawcy.</w:t>
      </w:r>
    </w:p>
    <w:p w:rsidR="005372AA" w:rsidRPr="005372AA" w:rsidRDefault="005372AA" w:rsidP="005372AA">
      <w:pPr>
        <w:widowControl w:val="0"/>
        <w:autoSpaceDE w:val="0"/>
        <w:autoSpaceDN w:val="0"/>
        <w:adjustRightInd w:val="0"/>
        <w:spacing w:after="0" w:line="360" w:lineRule="auto"/>
        <w:jc w:val="both"/>
        <w:rPr>
          <w:rFonts w:ascii="Tahoma" w:eastAsia="Times New Roman" w:hAnsi="Tahoma" w:cs="Tahoma"/>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snapToGrid w:val="0"/>
          <w:sz w:val="20"/>
          <w:szCs w:val="20"/>
          <w:lang w:eastAsia="pl-PL"/>
        </w:rPr>
      </w:pPr>
      <w:r w:rsidRPr="005372AA">
        <w:rPr>
          <w:rFonts w:ascii="Tahoma" w:eastAsia="Times New Roman" w:hAnsi="Tahoma" w:cs="Tahoma"/>
          <w:b/>
          <w:snapToGrid w:val="0"/>
          <w:sz w:val="20"/>
          <w:szCs w:val="20"/>
          <w:lang w:eastAsia="pl-PL"/>
        </w:rPr>
        <w:t>§ 6</w:t>
      </w:r>
    </w:p>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SKŁADKI</w:t>
      </w:r>
    </w:p>
    <w:p w:rsidR="005372AA" w:rsidRPr="005372AA" w:rsidRDefault="005372AA" w:rsidP="005372AA">
      <w:pPr>
        <w:widowControl w:val="0"/>
        <w:numPr>
          <w:ilvl w:val="0"/>
          <w:numId w:val="7"/>
        </w:numPr>
        <w:tabs>
          <w:tab w:val="num" w:pos="567"/>
        </w:tabs>
        <w:spacing w:after="0" w:line="240" w:lineRule="auto"/>
        <w:ind w:left="567" w:hanging="567"/>
        <w:jc w:val="both"/>
        <w:rPr>
          <w:rFonts w:ascii="Tahoma" w:eastAsia="Times New Roman" w:hAnsi="Tahoma" w:cs="Tahoma"/>
          <w:iCs/>
          <w:snapToGrid w:val="0"/>
          <w:sz w:val="20"/>
          <w:szCs w:val="20"/>
          <w:lang w:eastAsia="pl-PL"/>
        </w:rPr>
      </w:pPr>
      <w:bookmarkStart w:id="1" w:name="_Hlk532970911"/>
      <w:r w:rsidRPr="005372AA">
        <w:rPr>
          <w:rFonts w:ascii="Tahoma" w:eastAsia="Times New Roman" w:hAnsi="Tahoma" w:cs="Tahoma"/>
          <w:iCs/>
          <w:snapToGrid w:val="0"/>
          <w:sz w:val="20"/>
          <w:szCs w:val="20"/>
          <w:lang w:eastAsia="pl-PL"/>
        </w:rPr>
        <w:t>Maksymalna wartość umowy (wysokość składki) za cały okres trwania umowy wynosi:</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5372AA" w:rsidRPr="005372AA" w:rsidTr="003A0CE2">
        <w:trPr>
          <w:trHeight w:val="464"/>
        </w:trPr>
        <w:tc>
          <w:tcPr>
            <w:tcW w:w="8363" w:type="dxa"/>
            <w:tcBorders>
              <w:bottom w:val="single" w:sz="4" w:space="0" w:color="auto"/>
            </w:tcBorders>
            <w:shd w:val="clear" w:color="auto" w:fill="BFBFBF"/>
            <w:vAlign w:val="center"/>
          </w:tcPr>
          <w:p w:rsidR="005372AA" w:rsidRPr="005372AA" w:rsidRDefault="005372AA" w:rsidP="005372AA">
            <w:pPr>
              <w:widowControl w:val="0"/>
              <w:tabs>
                <w:tab w:val="left" w:pos="284"/>
                <w:tab w:val="num" w:pos="720"/>
              </w:tabs>
              <w:spacing w:after="0" w:line="240" w:lineRule="auto"/>
              <w:rPr>
                <w:rFonts w:ascii="Tahoma" w:eastAsia="Times New Roman" w:hAnsi="Tahoma" w:cs="Tahoma"/>
                <w:sz w:val="20"/>
                <w:szCs w:val="20"/>
                <w:lang w:eastAsia="pl-PL"/>
              </w:rPr>
            </w:pPr>
            <w:r w:rsidRPr="005372AA">
              <w:rPr>
                <w:rFonts w:ascii="Tahoma" w:eastAsia="Times New Roman" w:hAnsi="Tahoma" w:cs="Tahoma"/>
                <w:b/>
                <w:sz w:val="20"/>
                <w:szCs w:val="20"/>
                <w:lang w:eastAsia="pl-PL"/>
              </w:rPr>
              <w:t xml:space="preserve">Maksymalna wartość umowy: </w:t>
            </w:r>
          </w:p>
        </w:tc>
      </w:tr>
      <w:tr w:rsidR="005372AA" w:rsidRPr="005372AA" w:rsidTr="003A0CE2">
        <w:trPr>
          <w:trHeight w:val="464"/>
        </w:trPr>
        <w:tc>
          <w:tcPr>
            <w:tcW w:w="8363" w:type="dxa"/>
            <w:shd w:val="clear" w:color="auto" w:fill="auto"/>
            <w:vAlign w:val="center"/>
          </w:tcPr>
          <w:p w:rsidR="005372AA" w:rsidRPr="005372AA" w:rsidRDefault="005372AA" w:rsidP="005372AA">
            <w:pPr>
              <w:widowControl w:val="0"/>
              <w:tabs>
                <w:tab w:val="left" w:pos="284"/>
                <w:tab w:val="num" w:pos="720"/>
              </w:tabs>
              <w:spacing w:after="0" w:line="240" w:lineRule="auto"/>
              <w:ind w:hanging="720"/>
              <w:rPr>
                <w:rFonts w:ascii="Tahoma" w:eastAsia="Times New Roman" w:hAnsi="Tahoma" w:cs="Tahoma"/>
                <w:color w:val="5B9BD5"/>
                <w:sz w:val="20"/>
                <w:szCs w:val="20"/>
                <w:lang w:eastAsia="pl-PL"/>
              </w:rPr>
            </w:pPr>
            <w:r w:rsidRPr="005372AA">
              <w:rPr>
                <w:rFonts w:ascii="Tahoma" w:eastAsia="Times New Roman" w:hAnsi="Tahoma" w:cs="Tahoma"/>
                <w:color w:val="5B9BD5"/>
                <w:sz w:val="20"/>
                <w:szCs w:val="20"/>
                <w:lang w:eastAsia="pl-PL"/>
              </w:rPr>
              <w:t xml:space="preserve">kwota:  </w:t>
            </w:r>
            <w:r w:rsidRPr="005372AA">
              <w:rPr>
                <w:rFonts w:ascii="Tahoma" w:eastAsia="Times New Roman" w:hAnsi="Tahoma" w:cs="Tahoma"/>
                <w:sz w:val="20"/>
                <w:szCs w:val="20"/>
                <w:lang w:eastAsia="pl-PL"/>
              </w:rPr>
              <w:t>kwota:</w:t>
            </w:r>
          </w:p>
        </w:tc>
      </w:tr>
      <w:tr w:rsidR="005372AA" w:rsidRPr="005372AA" w:rsidTr="003A0CE2">
        <w:trPr>
          <w:trHeight w:val="464"/>
        </w:trPr>
        <w:tc>
          <w:tcPr>
            <w:tcW w:w="8363" w:type="dxa"/>
            <w:shd w:val="clear" w:color="auto" w:fill="auto"/>
            <w:vAlign w:val="center"/>
          </w:tcPr>
          <w:p w:rsidR="005372AA" w:rsidRPr="005372AA" w:rsidRDefault="005372AA" w:rsidP="005372AA">
            <w:pPr>
              <w:widowControl w:val="0"/>
              <w:tabs>
                <w:tab w:val="left" w:pos="284"/>
                <w:tab w:val="num" w:pos="720"/>
              </w:tabs>
              <w:spacing w:after="0" w:line="240" w:lineRule="auto"/>
              <w:ind w:left="34" w:hanging="34"/>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słownie: </w:t>
            </w:r>
          </w:p>
        </w:tc>
      </w:tr>
    </w:tbl>
    <w:p w:rsidR="005372AA" w:rsidRPr="005372AA" w:rsidRDefault="005372AA" w:rsidP="005372AA">
      <w:pPr>
        <w:widowControl w:val="0"/>
        <w:tabs>
          <w:tab w:val="num" w:pos="720"/>
        </w:tabs>
        <w:spacing w:after="0" w:line="240" w:lineRule="auto"/>
        <w:ind w:left="709" w:hanging="720"/>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ab/>
        <w:t>i jest zgodna ze złożoną ofertą Wykonawcy z dnia…………….</w:t>
      </w:r>
    </w:p>
    <w:bookmarkEnd w:id="1"/>
    <w:p w:rsidR="005372AA" w:rsidRPr="005372AA" w:rsidRDefault="005372AA" w:rsidP="005372AA">
      <w:pPr>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numPr>
          <w:ilvl w:val="0"/>
          <w:numId w:val="7"/>
        </w:numPr>
        <w:tabs>
          <w:tab w:val="num" w:pos="567"/>
        </w:tabs>
        <w:spacing w:after="0" w:line="360" w:lineRule="auto"/>
        <w:ind w:left="567" w:hanging="567"/>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Terminy płatności składek:</w:t>
      </w:r>
    </w:p>
    <w:p w:rsidR="005372AA" w:rsidRPr="005372AA" w:rsidRDefault="005372AA" w:rsidP="005372AA">
      <w:pPr>
        <w:widowControl w:val="0"/>
        <w:numPr>
          <w:ilvl w:val="3"/>
          <w:numId w:val="2"/>
        </w:numPr>
        <w:spacing w:after="0" w:line="360" w:lineRule="auto"/>
        <w:ind w:left="851" w:hanging="284"/>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Dla pojazdów rozpoczynających okres ubezpieczenia 16.08.2020 r.:</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94"/>
      </w:tblGrid>
      <w:tr w:rsidR="005372AA" w:rsidRPr="005372AA" w:rsidTr="003A0CE2">
        <w:trPr>
          <w:trHeight w:val="508"/>
        </w:trPr>
        <w:tc>
          <w:tcPr>
            <w:tcW w:w="3969" w:type="dxa"/>
            <w:shd w:val="clear" w:color="auto" w:fill="BFBFBF"/>
            <w:vAlign w:val="center"/>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b/>
                <w:sz w:val="20"/>
                <w:szCs w:val="20"/>
                <w:lang w:eastAsia="pl-PL"/>
              </w:rPr>
            </w:pPr>
            <w:bookmarkStart w:id="2" w:name="_Hlk17455714"/>
            <w:r w:rsidRPr="005372AA">
              <w:rPr>
                <w:rFonts w:ascii="Tahoma" w:eastAsia="Times New Roman" w:hAnsi="Tahoma" w:cs="Tahoma"/>
                <w:b/>
                <w:sz w:val="20"/>
                <w:szCs w:val="20"/>
                <w:lang w:eastAsia="pl-PL"/>
              </w:rPr>
              <w:t>Nr raty</w:t>
            </w:r>
          </w:p>
        </w:tc>
        <w:tc>
          <w:tcPr>
            <w:tcW w:w="4394" w:type="dxa"/>
            <w:shd w:val="clear" w:color="auto" w:fill="BFBFBF"/>
            <w:vAlign w:val="center"/>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Termin płatności raty składki</w:t>
            </w:r>
          </w:p>
        </w:tc>
      </w:tr>
      <w:tr w:rsidR="005372AA" w:rsidRPr="005372AA" w:rsidTr="003A0CE2">
        <w:tc>
          <w:tcPr>
            <w:tcW w:w="3969" w:type="dxa"/>
            <w:shd w:val="clear" w:color="auto" w:fill="auto"/>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I rata</w:t>
            </w:r>
          </w:p>
        </w:tc>
        <w:tc>
          <w:tcPr>
            <w:tcW w:w="4394" w:type="dxa"/>
            <w:shd w:val="clear" w:color="auto" w:fill="auto"/>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 do 31 sierpnia 2020 r.</w:t>
            </w:r>
          </w:p>
        </w:tc>
      </w:tr>
      <w:tr w:rsidR="005372AA" w:rsidRPr="005372AA" w:rsidTr="003A0CE2">
        <w:tc>
          <w:tcPr>
            <w:tcW w:w="3969" w:type="dxa"/>
            <w:shd w:val="clear" w:color="auto" w:fill="auto"/>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II rata</w:t>
            </w:r>
          </w:p>
        </w:tc>
        <w:tc>
          <w:tcPr>
            <w:tcW w:w="4394" w:type="dxa"/>
            <w:shd w:val="clear" w:color="auto" w:fill="auto"/>
          </w:tcPr>
          <w:p w:rsidR="005372AA" w:rsidRPr="005372AA" w:rsidRDefault="005372AA" w:rsidP="005372AA">
            <w:pPr>
              <w:widowControl w:val="0"/>
              <w:tabs>
                <w:tab w:val="left" w:pos="284"/>
              </w:tabs>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do 28 lutego 2021 r.</w:t>
            </w:r>
          </w:p>
        </w:tc>
      </w:tr>
      <w:bookmarkEnd w:id="2"/>
      <w:tr w:rsidR="005372AA" w:rsidRPr="005372AA" w:rsidTr="003A0CE2">
        <w:tc>
          <w:tcPr>
            <w:tcW w:w="3969" w:type="dxa"/>
            <w:shd w:val="clear" w:color="auto" w:fill="auto"/>
          </w:tcPr>
          <w:p w:rsidR="005372AA" w:rsidRPr="005372AA" w:rsidRDefault="005372AA" w:rsidP="005372AA">
            <w:pPr>
              <w:widowControl w:val="0"/>
              <w:tabs>
                <w:tab w:val="left" w:pos="284"/>
              </w:tabs>
              <w:overflowPunct w:val="0"/>
              <w:autoSpaceDE w:val="0"/>
              <w:autoSpaceDN w:val="0"/>
              <w:adjustRightInd w:val="0"/>
              <w:spacing w:after="0" w:line="240" w:lineRule="auto"/>
              <w:ind w:left="176" w:hanging="176"/>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Dla każdego nowego aneksu/ umowy ubezpieczenia zawartego</w:t>
            </w:r>
          </w:p>
          <w:p w:rsidR="005372AA" w:rsidRPr="005372AA" w:rsidRDefault="005372AA" w:rsidP="005372AA">
            <w:pPr>
              <w:widowControl w:val="0"/>
              <w:tabs>
                <w:tab w:val="left" w:pos="284"/>
              </w:tabs>
              <w:overflowPunct w:val="0"/>
              <w:autoSpaceDE w:val="0"/>
              <w:autoSpaceDN w:val="0"/>
              <w:adjustRightInd w:val="0"/>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 w ramach prawa opcji</w:t>
            </w:r>
          </w:p>
        </w:tc>
        <w:tc>
          <w:tcPr>
            <w:tcW w:w="4394" w:type="dxa"/>
            <w:shd w:val="clear" w:color="auto" w:fill="auto"/>
            <w:vAlign w:val="center"/>
          </w:tcPr>
          <w:p w:rsidR="005372AA" w:rsidRPr="005372AA" w:rsidRDefault="005372AA" w:rsidP="005372AA">
            <w:pPr>
              <w:widowControl w:val="0"/>
              <w:tabs>
                <w:tab w:val="left" w:pos="284"/>
              </w:tabs>
              <w:overflowPunct w:val="0"/>
              <w:autoSpaceDE w:val="0"/>
              <w:autoSpaceDN w:val="0"/>
              <w:adjustRightInd w:val="0"/>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w ciągu 30 dni od rozpoczęcia</w:t>
            </w:r>
          </w:p>
          <w:p w:rsidR="005372AA" w:rsidRPr="005372AA" w:rsidRDefault="005372AA" w:rsidP="005372AA">
            <w:pPr>
              <w:widowControl w:val="0"/>
              <w:tabs>
                <w:tab w:val="left" w:pos="284"/>
              </w:tabs>
              <w:overflowPunct w:val="0"/>
              <w:autoSpaceDE w:val="0"/>
              <w:autoSpaceDN w:val="0"/>
              <w:adjustRightInd w:val="0"/>
              <w:spacing w:after="0" w:line="240" w:lineRule="auto"/>
              <w:ind w:left="851" w:hanging="851"/>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okresu ubezpieczenia</w:t>
            </w:r>
          </w:p>
        </w:tc>
      </w:tr>
    </w:tbl>
    <w:p w:rsidR="005372AA" w:rsidRPr="005372AA" w:rsidRDefault="005372AA" w:rsidP="005372AA">
      <w:pPr>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numPr>
          <w:ilvl w:val="0"/>
          <w:numId w:val="7"/>
        </w:numPr>
        <w:tabs>
          <w:tab w:val="left" w:pos="567"/>
        </w:tabs>
        <w:spacing w:after="0" w:line="360" w:lineRule="auto"/>
        <w:ind w:left="567" w:hanging="567"/>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Płatność składki na konto zakładu ubezpieczeń zostanie podana w wystawionych polisach potwierdzających ochronę ubezpieczeniową.</w:t>
      </w:r>
    </w:p>
    <w:p w:rsidR="005372AA" w:rsidRPr="005372AA" w:rsidRDefault="005372AA" w:rsidP="005372AA">
      <w:pPr>
        <w:spacing w:after="0" w:line="360" w:lineRule="auto"/>
        <w:ind w:left="567" w:hanging="567"/>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4. </w:t>
      </w:r>
      <w:r w:rsidRPr="005372AA">
        <w:rPr>
          <w:rFonts w:ascii="Tahoma" w:eastAsia="Times New Roman" w:hAnsi="Tahoma" w:cs="Tahoma"/>
          <w:iCs/>
          <w:snapToGrid w:val="0"/>
          <w:sz w:val="20"/>
          <w:szCs w:val="20"/>
          <w:lang w:eastAsia="pl-PL"/>
        </w:rPr>
        <w:tab/>
        <w:t xml:space="preserve">W przypadku niezrealizowania w pełni umowy co do wartości opcjonalnej, o której mowa w ust. 1 w okresie obowiązywania umowy, Wykonawca nie będzie wnosił żadnych roszczeń wobec Zamawiającego. </w:t>
      </w:r>
    </w:p>
    <w:p w:rsidR="005372AA" w:rsidRPr="005372AA" w:rsidRDefault="005372AA" w:rsidP="005372AA">
      <w:pPr>
        <w:widowControl w:val="0"/>
        <w:tabs>
          <w:tab w:val="num" w:pos="720"/>
        </w:tabs>
        <w:spacing w:after="0" w:line="320" w:lineRule="exact"/>
        <w:ind w:left="567"/>
        <w:jc w:val="both"/>
        <w:rPr>
          <w:rFonts w:ascii="Tahoma" w:eastAsia="Times New Roman" w:hAnsi="Tahoma" w:cs="Tahoma"/>
          <w:iCs/>
          <w:snapToGrid w:val="0"/>
          <w:sz w:val="20"/>
          <w:szCs w:val="20"/>
          <w:lang w:eastAsia="pl-PL"/>
        </w:rPr>
      </w:pPr>
      <w:bookmarkStart w:id="3" w:name="_Hlk534187008"/>
      <w:bookmarkStart w:id="4" w:name="_Hlk534190223"/>
    </w:p>
    <w:bookmarkEnd w:id="3"/>
    <w:bookmarkEnd w:id="4"/>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lastRenderedPageBreak/>
        <w:t>§ 7</w:t>
      </w:r>
    </w:p>
    <w:p w:rsidR="005372AA" w:rsidRPr="005372AA" w:rsidRDefault="005372AA" w:rsidP="005372AA">
      <w:pPr>
        <w:keepNext/>
        <w:spacing w:after="0" w:line="360" w:lineRule="auto"/>
        <w:jc w:val="center"/>
        <w:outlineLvl w:val="3"/>
        <w:rPr>
          <w:rFonts w:ascii="Tahoma" w:eastAsia="Times New Roman" w:hAnsi="Tahoma" w:cs="Tahoma"/>
          <w:b/>
          <w:bCs/>
          <w:sz w:val="20"/>
          <w:szCs w:val="20"/>
          <w:lang w:eastAsia="pl-PL"/>
        </w:rPr>
      </w:pPr>
      <w:r w:rsidRPr="005372AA">
        <w:rPr>
          <w:rFonts w:ascii="Tahoma" w:eastAsia="Times New Roman" w:hAnsi="Tahoma" w:cs="Tahoma"/>
          <w:b/>
          <w:bCs/>
          <w:sz w:val="20"/>
          <w:szCs w:val="20"/>
          <w:lang w:eastAsia="pl-PL"/>
        </w:rPr>
        <w:t>ROZWIĄZANIE UMOWY</w:t>
      </w:r>
    </w:p>
    <w:p w:rsidR="005372AA" w:rsidRPr="005372AA" w:rsidRDefault="005372AA" w:rsidP="005372AA">
      <w:pPr>
        <w:widowControl w:val="0"/>
        <w:numPr>
          <w:ilvl w:val="0"/>
          <w:numId w:val="3"/>
        </w:numPr>
        <w:spacing w:after="0" w:line="360" w:lineRule="auto"/>
        <w:ind w:left="425" w:hanging="425"/>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5372AA" w:rsidRPr="005372AA" w:rsidRDefault="005372AA" w:rsidP="005372AA">
      <w:pPr>
        <w:widowControl w:val="0"/>
        <w:numPr>
          <w:ilvl w:val="0"/>
          <w:numId w:val="3"/>
        </w:numPr>
        <w:spacing w:after="0" w:line="360" w:lineRule="auto"/>
        <w:ind w:left="425" w:hanging="425"/>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 dacie rozwiązania Umowy, rozwiązaniu ulegają umowy indywidualne zawarte w wykonaniu niniejszej Umowy.</w:t>
      </w:r>
    </w:p>
    <w:p w:rsidR="005372AA" w:rsidRPr="005372AA" w:rsidRDefault="005372AA" w:rsidP="005372AA">
      <w:pPr>
        <w:widowControl w:val="0"/>
        <w:numPr>
          <w:ilvl w:val="0"/>
          <w:numId w:val="3"/>
        </w:numPr>
        <w:spacing w:after="0" w:line="360" w:lineRule="auto"/>
        <w:ind w:left="425" w:hanging="425"/>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 xml:space="preserve">W przypadku rozwiązania umowy, ubezpieczycielowi należy się składka za okres, w którym udzielał on ochrony ubezpieczeniowej. Rozliczenie składek nastąpi z rozliczeniem co do dnia, według zasady pro rata temporis. </w:t>
      </w:r>
    </w:p>
    <w:p w:rsidR="005372AA" w:rsidRPr="005372AA" w:rsidRDefault="005372AA" w:rsidP="005372AA">
      <w:pPr>
        <w:widowControl w:val="0"/>
        <w:numPr>
          <w:ilvl w:val="0"/>
          <w:numId w:val="3"/>
        </w:numPr>
        <w:spacing w:after="0" w:line="360" w:lineRule="auto"/>
        <w:ind w:left="425" w:hanging="425"/>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W przypadku nieterminowej realizacji odszkodowań z zawartej umowy ubezpieczenia z przyczyn leżących po stronie Wykonawcy, Zamawiającemu przysługują odsetki ustawowe za czas opóźnienia od łącznej kwoty należnego przeterminowanego odszkodowania. Przez nieterminową realizację odszkodowań rozumie się przekroczenie terminów określonych w art. 817 KC. W razie zwłoki Zamawiający może nadto żądać naprawienia szkody na zasadach ogólnych KC.</w:t>
      </w:r>
    </w:p>
    <w:p w:rsidR="005372AA" w:rsidRPr="005372AA" w:rsidRDefault="005372AA" w:rsidP="005372AA">
      <w:pPr>
        <w:spacing w:after="0" w:line="360" w:lineRule="auto"/>
        <w:ind w:left="357"/>
        <w:jc w:val="center"/>
        <w:rPr>
          <w:rFonts w:ascii="Tahoma" w:eastAsia="Times New Roman" w:hAnsi="Tahoma" w:cs="Tahoma"/>
          <w:b/>
          <w:sz w:val="20"/>
          <w:szCs w:val="20"/>
          <w:lang w:eastAsia="pl-PL"/>
        </w:rPr>
      </w:pPr>
    </w:p>
    <w:p w:rsidR="005372AA" w:rsidRPr="005372AA" w:rsidRDefault="005372AA" w:rsidP="005372AA">
      <w:pPr>
        <w:spacing w:after="0" w:line="360" w:lineRule="auto"/>
        <w:ind w:left="357"/>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 8</w:t>
      </w:r>
    </w:p>
    <w:p w:rsidR="005372AA" w:rsidRPr="005372AA" w:rsidRDefault="005372AA" w:rsidP="005372AA">
      <w:pPr>
        <w:spacing w:after="0" w:line="360" w:lineRule="auto"/>
        <w:ind w:left="357"/>
        <w:jc w:val="center"/>
        <w:rPr>
          <w:rFonts w:ascii="Tahoma" w:eastAsia="Times New Roman" w:hAnsi="Tahoma" w:cs="Tahoma"/>
          <w:b/>
          <w:iCs/>
          <w:sz w:val="20"/>
          <w:szCs w:val="20"/>
          <w:lang w:eastAsia="pl-PL"/>
        </w:rPr>
      </w:pPr>
      <w:r w:rsidRPr="005372AA">
        <w:rPr>
          <w:rFonts w:ascii="Tahoma" w:eastAsia="Times New Roman" w:hAnsi="Tahoma" w:cs="Tahoma"/>
          <w:b/>
          <w:sz w:val="20"/>
          <w:szCs w:val="20"/>
          <w:lang w:eastAsia="pl-PL"/>
        </w:rPr>
        <w:t>ROZSTRZYGANIE SPORÓW</w:t>
      </w:r>
    </w:p>
    <w:p w:rsidR="005372AA" w:rsidRPr="005372AA" w:rsidRDefault="005372AA" w:rsidP="005372AA">
      <w:pPr>
        <w:widowControl w:val="0"/>
        <w:spacing w:after="0" w:line="360" w:lineRule="auto"/>
        <w:ind w:left="142"/>
        <w:jc w:val="both"/>
        <w:rPr>
          <w:rFonts w:ascii="Tahoma" w:eastAsia="Times New Roman" w:hAnsi="Tahoma" w:cs="Tahoma"/>
          <w:iCs/>
          <w:sz w:val="20"/>
          <w:szCs w:val="20"/>
          <w:lang w:eastAsia="pl-PL"/>
        </w:rPr>
      </w:pPr>
      <w:r w:rsidRPr="005372AA">
        <w:rPr>
          <w:rFonts w:ascii="Tahoma" w:eastAsia="Times New Roman" w:hAnsi="Tahoma" w:cs="Tahoma"/>
          <w:iCs/>
          <w:sz w:val="20"/>
          <w:szCs w:val="20"/>
          <w:lang w:eastAsia="pl-PL"/>
        </w:rPr>
        <w:t xml:space="preserve">Ewentualne spory mogące wyniknąć z umowy ubezpieczenia będą rozpatrywane przez sądy właściwe ze względu na siedzibę Zamawiającego, zgodnie z art. 10 ust. 1 ustawy z dnia 11 września 2015 r. o działalności ubezpieczeniowej i reasekuracyjnej </w:t>
      </w:r>
      <w:bookmarkStart w:id="5" w:name="_Hlk338124"/>
      <w:r w:rsidRPr="005372AA">
        <w:rPr>
          <w:rFonts w:ascii="Tahoma" w:eastAsia="Times New Roman" w:hAnsi="Tahoma" w:cs="Tahoma"/>
          <w:iCs/>
          <w:sz w:val="20"/>
          <w:szCs w:val="20"/>
          <w:lang w:eastAsia="pl-PL"/>
        </w:rPr>
        <w:t>(</w:t>
      </w:r>
      <w:proofErr w:type="spellStart"/>
      <w:r w:rsidRPr="005372AA">
        <w:rPr>
          <w:rFonts w:ascii="Tahoma" w:eastAsia="Times New Roman" w:hAnsi="Tahoma" w:cs="Tahoma"/>
          <w:iCs/>
          <w:sz w:val="20"/>
          <w:szCs w:val="20"/>
          <w:lang w:eastAsia="pl-PL"/>
        </w:rPr>
        <w:t>t.j</w:t>
      </w:r>
      <w:proofErr w:type="spellEnd"/>
      <w:r w:rsidRPr="005372AA">
        <w:rPr>
          <w:rFonts w:ascii="Tahoma" w:eastAsia="Times New Roman" w:hAnsi="Tahoma" w:cs="Tahoma"/>
          <w:iCs/>
          <w:sz w:val="20"/>
          <w:szCs w:val="20"/>
          <w:lang w:eastAsia="pl-PL"/>
        </w:rPr>
        <w:t xml:space="preserve">. Dz. U. z 2019 r. poz. 381 z </w:t>
      </w:r>
      <w:proofErr w:type="spellStart"/>
      <w:r w:rsidRPr="005372AA">
        <w:rPr>
          <w:rFonts w:ascii="Tahoma" w:eastAsia="Times New Roman" w:hAnsi="Tahoma" w:cs="Tahoma"/>
          <w:iCs/>
          <w:sz w:val="20"/>
          <w:szCs w:val="20"/>
          <w:lang w:eastAsia="pl-PL"/>
        </w:rPr>
        <w:t>późn</w:t>
      </w:r>
      <w:proofErr w:type="spellEnd"/>
      <w:r w:rsidRPr="005372AA">
        <w:rPr>
          <w:rFonts w:ascii="Tahoma" w:eastAsia="Times New Roman" w:hAnsi="Tahoma" w:cs="Tahoma"/>
          <w:iCs/>
          <w:sz w:val="20"/>
          <w:szCs w:val="20"/>
          <w:lang w:eastAsia="pl-PL"/>
        </w:rPr>
        <w:t>. zm.).</w:t>
      </w:r>
    </w:p>
    <w:bookmarkEnd w:id="5"/>
    <w:p w:rsidR="005372AA" w:rsidRPr="005372AA" w:rsidRDefault="005372AA" w:rsidP="005372AA">
      <w:pPr>
        <w:widowControl w:val="0"/>
        <w:spacing w:after="0" w:line="360" w:lineRule="auto"/>
        <w:rPr>
          <w:rFonts w:ascii="Tahoma" w:eastAsia="Times New Roman" w:hAnsi="Tahoma" w:cs="Tahoma"/>
          <w:iCs/>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9</w:t>
      </w:r>
    </w:p>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PODWYKONAWSTAWO</w:t>
      </w:r>
    </w:p>
    <w:p w:rsidR="005372AA" w:rsidRPr="005372AA" w:rsidRDefault="005372AA" w:rsidP="005372AA">
      <w:pPr>
        <w:widowControl w:val="0"/>
        <w:numPr>
          <w:ilvl w:val="0"/>
          <w:numId w:val="15"/>
        </w:numPr>
        <w:tabs>
          <w:tab w:val="num" w:pos="567"/>
        </w:tabs>
        <w:autoSpaceDE w:val="0"/>
        <w:autoSpaceDN w:val="0"/>
        <w:adjustRightInd w:val="0"/>
        <w:spacing w:after="0" w:line="360" w:lineRule="auto"/>
        <w:ind w:left="567" w:hanging="567"/>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Wykonawca oświadcza, że przedmiot powierzonych podwykonawcy czynności ubezpieczeniowych będą stanowiły czynności, które zgodnie z Ustawą z dnia 11 września 2015 r. o działalności ubezpieczeniowej i reasekuracyjnej (w szczególności zgodnie z art.</w:t>
      </w:r>
      <w:r w:rsidRPr="005372AA">
        <w:rPr>
          <w:rFonts w:ascii="Tahoma" w:eastAsia="Times New Roman" w:hAnsi="Tahoma" w:cs="Tahoma"/>
          <w:bCs/>
          <w:sz w:val="20"/>
          <w:lang w:eastAsia="pl-PL"/>
        </w:rPr>
        <w:t xml:space="preserve"> 73 ust. 1 w zw. z</w:t>
      </w:r>
      <w:r w:rsidRPr="005372AA">
        <w:rPr>
          <w:rFonts w:ascii="Tahoma" w:eastAsia="Times New Roman" w:hAnsi="Tahoma" w:cs="Tahoma"/>
          <w:sz w:val="20"/>
          <w:lang w:eastAsia="pl-PL"/>
        </w:rPr>
        <w:t xml:space="preserve"> art. 3 ust. 1 pkt. 27</w:t>
      </w:r>
      <w:r w:rsidRPr="005372AA">
        <w:rPr>
          <w:rFonts w:ascii="Tahoma" w:eastAsia="Times New Roman" w:hAnsi="Tahoma" w:cs="Tahoma"/>
          <w:bCs/>
          <w:sz w:val="20"/>
          <w:lang w:eastAsia="pl-PL"/>
        </w:rPr>
        <w:t xml:space="preserve"> tejże Ustawy)</w:t>
      </w:r>
      <w:r w:rsidRPr="005372AA">
        <w:rPr>
          <w:rFonts w:ascii="Tahoma" w:eastAsia="Times New Roman" w:hAnsi="Tahoma" w:cs="Tahoma"/>
          <w:sz w:val="20"/>
          <w:lang w:eastAsia="pl-PL"/>
        </w:rPr>
        <w:t>, mogą zostać powierzone podmiotom trzecim.</w:t>
      </w:r>
    </w:p>
    <w:p w:rsidR="005372AA" w:rsidRPr="005372AA" w:rsidRDefault="005372AA" w:rsidP="005372AA">
      <w:pPr>
        <w:widowControl w:val="0"/>
        <w:numPr>
          <w:ilvl w:val="0"/>
          <w:numId w:val="15"/>
        </w:numPr>
        <w:tabs>
          <w:tab w:val="num" w:pos="567"/>
        </w:tabs>
        <w:autoSpaceDE w:val="0"/>
        <w:autoSpaceDN w:val="0"/>
        <w:adjustRightInd w:val="0"/>
        <w:spacing w:after="0" w:line="360" w:lineRule="auto"/>
        <w:ind w:left="567" w:hanging="567"/>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Wykonawca oświadcza, że kluczowe elementy zamówienia tj. m.in.  zawierania umów ubezpieczenia, ocena ryzyka, udzielanie ochrony ubezpieczeniowej oraz wypłata odszkodowań nie zostały powierzone podwykonawcy.</w:t>
      </w:r>
    </w:p>
    <w:p w:rsidR="005372AA" w:rsidRPr="005372AA" w:rsidRDefault="005372AA" w:rsidP="005372AA">
      <w:pPr>
        <w:widowControl w:val="0"/>
        <w:numPr>
          <w:ilvl w:val="0"/>
          <w:numId w:val="15"/>
        </w:numPr>
        <w:tabs>
          <w:tab w:val="num" w:pos="567"/>
        </w:tabs>
        <w:autoSpaceDE w:val="0"/>
        <w:autoSpaceDN w:val="0"/>
        <w:adjustRightInd w:val="0"/>
        <w:spacing w:after="0" w:line="360" w:lineRule="auto"/>
        <w:ind w:left="567" w:hanging="567"/>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Wykonawca oświadcza, że ponosi pełną odpowiedzialność za usługi/ czynności, które wykonuje przy pomocy podwykonawcy.</w:t>
      </w:r>
    </w:p>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10</w:t>
      </w:r>
    </w:p>
    <w:p w:rsidR="005372AA" w:rsidRPr="005372AA" w:rsidRDefault="005372AA" w:rsidP="005372AA">
      <w:pPr>
        <w:widowControl w:val="0"/>
        <w:spacing w:after="0" w:line="360" w:lineRule="auto"/>
        <w:ind w:left="709" w:hanging="567"/>
        <w:jc w:val="center"/>
        <w:rPr>
          <w:rFonts w:ascii="Tahoma" w:eastAsia="Calibri" w:hAnsi="Tahoma" w:cs="Tahoma"/>
          <w:b/>
          <w:w w:val="99"/>
          <w:sz w:val="20"/>
          <w:szCs w:val="20"/>
          <w:lang w:eastAsia="pl-PL"/>
        </w:rPr>
      </w:pPr>
      <w:r w:rsidRPr="005372AA">
        <w:rPr>
          <w:rFonts w:ascii="Tahoma" w:eastAsia="Calibri" w:hAnsi="Tahoma" w:cs="Tahoma"/>
          <w:b/>
          <w:sz w:val="20"/>
          <w:szCs w:val="20"/>
          <w:lang w:eastAsia="pl-PL"/>
        </w:rPr>
        <w:t>POSTANOWIENIA DOTYCZĄCE ZATRUDNIENIA OSÓB NA PODSTAWIE UMOWY O PRACĘ</w:t>
      </w:r>
      <w:r w:rsidRPr="005372AA">
        <w:rPr>
          <w:rFonts w:ascii="Tahoma" w:eastAsia="Calibri" w:hAnsi="Tahoma" w:cs="Tahoma"/>
          <w:sz w:val="20"/>
          <w:szCs w:val="20"/>
          <w:lang w:eastAsia="pl-PL"/>
        </w:rPr>
        <w:t xml:space="preserve">  </w:t>
      </w:r>
    </w:p>
    <w:p w:rsidR="005372AA" w:rsidRPr="005372AA" w:rsidRDefault="005372AA" w:rsidP="005372AA">
      <w:pPr>
        <w:widowControl w:val="0"/>
        <w:numPr>
          <w:ilvl w:val="1"/>
          <w:numId w:val="11"/>
        </w:numPr>
        <w:tabs>
          <w:tab w:val="num" w:pos="567"/>
        </w:tabs>
        <w:autoSpaceDE w:val="0"/>
        <w:autoSpaceDN w:val="0"/>
        <w:adjustRightInd w:val="0"/>
        <w:spacing w:after="0" w:line="360" w:lineRule="auto"/>
        <w:ind w:left="567" w:hanging="567"/>
        <w:jc w:val="both"/>
        <w:rPr>
          <w:rFonts w:ascii="Tahoma" w:eastAsia="Calibri" w:hAnsi="Tahoma" w:cs="Tahoma"/>
          <w:iCs/>
          <w:sz w:val="20"/>
          <w:szCs w:val="20"/>
          <w:lang w:eastAsia="pl-PL"/>
        </w:rPr>
      </w:pPr>
      <w:r w:rsidRPr="005372AA">
        <w:rPr>
          <w:rFonts w:ascii="Tahoma" w:eastAsia="Times New Roman" w:hAnsi="Tahoma" w:cs="Tahoma"/>
          <w:sz w:val="20"/>
          <w:szCs w:val="20"/>
          <w:lang w:eastAsia="pl-PL"/>
        </w:rPr>
        <w:t>Zamawiający wymaga zatrudnienia na podstawie umowy o pracę przez Wykonawcę lub Podwykonawcę osób wykonujących wskazane poniżej czynności w trakcie realizacji zamówienia:</w:t>
      </w:r>
    </w:p>
    <w:p w:rsidR="005372AA" w:rsidRPr="005372AA" w:rsidRDefault="005372AA" w:rsidP="005372AA">
      <w:pPr>
        <w:widowControl w:val="0"/>
        <w:numPr>
          <w:ilvl w:val="0"/>
          <w:numId w:val="9"/>
        </w:numPr>
        <w:spacing w:before="240" w:after="240" w:line="360" w:lineRule="auto"/>
        <w:ind w:left="993" w:hanging="425"/>
        <w:jc w:val="both"/>
        <w:rPr>
          <w:rFonts w:ascii="Tahoma" w:eastAsia="Calibri" w:hAnsi="Tahoma" w:cs="Tahoma"/>
          <w:sz w:val="20"/>
          <w:szCs w:val="20"/>
          <w:lang w:eastAsia="pl-PL"/>
        </w:rPr>
      </w:pPr>
      <w:r w:rsidRPr="005372AA">
        <w:rPr>
          <w:rFonts w:ascii="Tahoma" w:eastAsia="Calibri" w:hAnsi="Tahoma" w:cs="Tahoma"/>
          <w:sz w:val="20"/>
          <w:szCs w:val="20"/>
          <w:lang w:eastAsia="pl-PL"/>
        </w:rPr>
        <w:t xml:space="preserve">czynności polegające na obsłudze umowy ubezpieczenia oraz wystawieniu dokumentów </w:t>
      </w:r>
      <w:r w:rsidRPr="005372AA">
        <w:rPr>
          <w:rFonts w:ascii="Tahoma" w:eastAsia="Calibri" w:hAnsi="Tahoma" w:cs="Tahoma"/>
          <w:sz w:val="20"/>
          <w:szCs w:val="20"/>
          <w:lang w:eastAsia="pl-PL"/>
        </w:rPr>
        <w:lastRenderedPageBreak/>
        <w:t>ubezpieczenia i rozliczaniu płatności:</w:t>
      </w:r>
    </w:p>
    <w:tbl>
      <w:tblPr>
        <w:tblW w:w="79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677"/>
      </w:tblGrid>
      <w:tr w:rsidR="005372AA" w:rsidRPr="005372AA" w:rsidTr="003A0CE2">
        <w:trPr>
          <w:trHeight w:val="508"/>
        </w:trPr>
        <w:tc>
          <w:tcPr>
            <w:tcW w:w="3289" w:type="dxa"/>
            <w:shd w:val="clear" w:color="auto" w:fill="BFBFBF"/>
            <w:vAlign w:val="center"/>
          </w:tcPr>
          <w:p w:rsidR="005372AA" w:rsidRPr="005372AA" w:rsidRDefault="005372AA" w:rsidP="005372AA">
            <w:pPr>
              <w:widowControl w:val="0"/>
              <w:tabs>
                <w:tab w:val="left" w:pos="284"/>
              </w:tabs>
              <w:spacing w:after="0" w:line="360" w:lineRule="auto"/>
              <w:ind w:left="709" w:hanging="425"/>
              <w:rPr>
                <w:rFonts w:ascii="Tahoma" w:eastAsia="Times New Roman" w:hAnsi="Tahoma" w:cs="Tahoma"/>
                <w:b/>
                <w:sz w:val="20"/>
                <w:szCs w:val="20"/>
                <w:lang w:eastAsia="pl-PL"/>
              </w:rPr>
            </w:pPr>
            <w:r w:rsidRPr="005372AA">
              <w:rPr>
                <w:rFonts w:ascii="Tahoma" w:eastAsia="Calibri" w:hAnsi="Tahoma" w:cs="Tahoma"/>
                <w:sz w:val="20"/>
                <w:szCs w:val="20"/>
                <w:lang w:eastAsia="pl-PL"/>
              </w:rPr>
              <w:t xml:space="preserve"> </w:t>
            </w:r>
            <w:r w:rsidRPr="005372AA">
              <w:rPr>
                <w:rFonts w:ascii="Tahoma" w:eastAsia="Times New Roman" w:hAnsi="Tahoma" w:cs="Tahoma"/>
                <w:b/>
                <w:sz w:val="20"/>
                <w:szCs w:val="20"/>
                <w:lang w:eastAsia="pl-PL"/>
              </w:rPr>
              <w:t>Rodzaje czynności</w:t>
            </w:r>
          </w:p>
        </w:tc>
        <w:tc>
          <w:tcPr>
            <w:tcW w:w="4677" w:type="dxa"/>
            <w:shd w:val="clear" w:color="auto" w:fill="BFBFBF"/>
            <w:vAlign w:val="center"/>
          </w:tcPr>
          <w:p w:rsidR="005372AA" w:rsidRPr="005372AA" w:rsidRDefault="005372AA" w:rsidP="005372AA">
            <w:pPr>
              <w:widowControl w:val="0"/>
              <w:tabs>
                <w:tab w:val="left" w:pos="284"/>
              </w:tabs>
              <w:spacing w:after="0" w:line="360" w:lineRule="auto"/>
              <w:ind w:left="709" w:hanging="425"/>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Dane kontaktowe pracownika</w:t>
            </w:r>
          </w:p>
        </w:tc>
      </w:tr>
      <w:tr w:rsidR="005372AA" w:rsidRPr="005372AA" w:rsidTr="003A0CE2">
        <w:trPr>
          <w:trHeight w:val="411"/>
        </w:trPr>
        <w:tc>
          <w:tcPr>
            <w:tcW w:w="3289" w:type="dxa"/>
            <w:shd w:val="clear" w:color="auto" w:fill="auto"/>
          </w:tcPr>
          <w:p w:rsidR="005372AA" w:rsidRPr="005372AA" w:rsidRDefault="005372AA" w:rsidP="005372AA">
            <w:pPr>
              <w:widowControl w:val="0"/>
              <w:tabs>
                <w:tab w:val="left" w:pos="284"/>
              </w:tabs>
              <w:spacing w:after="0" w:line="360" w:lineRule="auto"/>
              <w:ind w:left="709" w:hanging="425"/>
              <w:rPr>
                <w:rFonts w:ascii="Tahoma" w:eastAsia="Times New Roman" w:hAnsi="Tahoma" w:cs="Tahoma"/>
                <w:sz w:val="20"/>
                <w:szCs w:val="20"/>
                <w:lang w:eastAsia="pl-PL"/>
              </w:rPr>
            </w:pPr>
            <w:r w:rsidRPr="005372AA">
              <w:rPr>
                <w:rFonts w:ascii="Tahoma" w:eastAsia="Times New Roman" w:hAnsi="Tahoma" w:cs="Tahoma"/>
                <w:sz w:val="20"/>
                <w:szCs w:val="20"/>
                <w:lang w:eastAsia="pl-PL"/>
              </w:rPr>
              <w:t>obsługa umowy ubezpieczenia</w:t>
            </w:r>
          </w:p>
        </w:tc>
        <w:tc>
          <w:tcPr>
            <w:tcW w:w="4677" w:type="dxa"/>
            <w:shd w:val="clear" w:color="auto" w:fill="auto"/>
          </w:tcPr>
          <w:p w:rsidR="005372AA" w:rsidRPr="005372AA" w:rsidRDefault="005372AA" w:rsidP="005372AA">
            <w:pPr>
              <w:widowControl w:val="0"/>
              <w:spacing w:after="0" w:line="360" w:lineRule="auto"/>
              <w:ind w:left="709" w:hanging="425"/>
              <w:rPr>
                <w:rFonts w:ascii="Tahoma" w:eastAsia="Times New Roman" w:hAnsi="Tahoma" w:cs="Tahoma"/>
                <w:sz w:val="20"/>
                <w:szCs w:val="20"/>
                <w:lang w:eastAsia="pl-PL"/>
              </w:rPr>
            </w:pPr>
          </w:p>
        </w:tc>
      </w:tr>
    </w:tbl>
    <w:p w:rsidR="005372AA" w:rsidRPr="005372AA" w:rsidRDefault="005372AA" w:rsidP="005372AA">
      <w:pPr>
        <w:widowControl w:val="0"/>
        <w:numPr>
          <w:ilvl w:val="0"/>
          <w:numId w:val="9"/>
        </w:numPr>
        <w:spacing w:after="0" w:line="360" w:lineRule="auto"/>
        <w:ind w:left="993" w:hanging="426"/>
        <w:jc w:val="both"/>
        <w:rPr>
          <w:rFonts w:ascii="Tahoma" w:eastAsia="Calibri" w:hAnsi="Tahoma" w:cs="Tahoma"/>
          <w:sz w:val="20"/>
          <w:szCs w:val="20"/>
          <w:lang w:eastAsia="pl-PL"/>
        </w:rPr>
      </w:pPr>
      <w:r w:rsidRPr="005372AA">
        <w:rPr>
          <w:rFonts w:ascii="Tahoma" w:eastAsia="Calibri" w:hAnsi="Tahoma" w:cs="Tahoma"/>
          <w:sz w:val="20"/>
          <w:szCs w:val="20"/>
          <w:lang w:eastAsia="pl-PL"/>
        </w:rPr>
        <w:t>czynności polegające na procesie likwidacji szkód odnoszącym się do przyjęcia / odmowy uznania odpowiedzialności z umowy ubezpieczenia przez osoby posiadające kompetencje do przyjmowania stanowiska odwoławczego w sprawach spornych z Zamawiającym.</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7"/>
      </w:tblGrid>
      <w:tr w:rsidR="005372AA" w:rsidRPr="005372AA" w:rsidTr="003A0CE2">
        <w:trPr>
          <w:trHeight w:val="508"/>
        </w:trPr>
        <w:tc>
          <w:tcPr>
            <w:tcW w:w="3402" w:type="dxa"/>
            <w:shd w:val="clear" w:color="auto" w:fill="BFBFBF"/>
            <w:vAlign w:val="center"/>
          </w:tcPr>
          <w:p w:rsidR="005372AA" w:rsidRPr="005372AA" w:rsidRDefault="005372AA" w:rsidP="005372AA">
            <w:pPr>
              <w:widowControl w:val="0"/>
              <w:tabs>
                <w:tab w:val="left" w:pos="284"/>
              </w:tabs>
              <w:spacing w:after="0" w:line="360" w:lineRule="auto"/>
              <w:ind w:left="709" w:hanging="425"/>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Rodzaje szkód</w:t>
            </w:r>
          </w:p>
        </w:tc>
        <w:tc>
          <w:tcPr>
            <w:tcW w:w="4677" w:type="dxa"/>
            <w:shd w:val="clear" w:color="auto" w:fill="BFBFBF"/>
            <w:vAlign w:val="center"/>
          </w:tcPr>
          <w:p w:rsidR="005372AA" w:rsidRPr="005372AA" w:rsidRDefault="005372AA" w:rsidP="005372AA">
            <w:pPr>
              <w:widowControl w:val="0"/>
              <w:tabs>
                <w:tab w:val="left" w:pos="284"/>
              </w:tabs>
              <w:spacing w:after="0" w:line="360" w:lineRule="auto"/>
              <w:ind w:left="709" w:hanging="425"/>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Dane kontaktowe likwidatora/ koordynatora</w:t>
            </w:r>
          </w:p>
        </w:tc>
      </w:tr>
      <w:tr w:rsidR="005372AA" w:rsidRPr="005372AA" w:rsidTr="003A0CE2">
        <w:trPr>
          <w:trHeight w:val="535"/>
        </w:trPr>
        <w:tc>
          <w:tcPr>
            <w:tcW w:w="3402" w:type="dxa"/>
            <w:shd w:val="clear" w:color="auto" w:fill="auto"/>
          </w:tcPr>
          <w:p w:rsidR="005372AA" w:rsidRPr="005372AA" w:rsidRDefault="005372AA" w:rsidP="005372AA">
            <w:pPr>
              <w:widowControl w:val="0"/>
              <w:tabs>
                <w:tab w:val="left" w:pos="284"/>
              </w:tabs>
              <w:spacing w:after="0" w:line="360" w:lineRule="auto"/>
              <w:ind w:left="317" w:hanging="33"/>
              <w:jc w:val="center"/>
              <w:rPr>
                <w:rFonts w:ascii="Tahoma" w:eastAsia="Times New Roman" w:hAnsi="Tahoma" w:cs="Tahoma"/>
                <w:sz w:val="20"/>
                <w:szCs w:val="20"/>
                <w:lang w:eastAsia="pl-PL"/>
              </w:rPr>
            </w:pPr>
            <w:r w:rsidRPr="005372AA">
              <w:rPr>
                <w:rFonts w:ascii="Tahoma" w:eastAsia="Times New Roman" w:hAnsi="Tahoma" w:cs="Tahoma"/>
                <w:sz w:val="20"/>
                <w:szCs w:val="20"/>
                <w:lang w:eastAsia="pl-PL"/>
              </w:rPr>
              <w:t>Szkody z ubezpieczeń komunikacyjnych</w:t>
            </w:r>
          </w:p>
        </w:tc>
        <w:tc>
          <w:tcPr>
            <w:tcW w:w="4677" w:type="dxa"/>
            <w:shd w:val="clear" w:color="auto" w:fill="auto"/>
          </w:tcPr>
          <w:p w:rsidR="005372AA" w:rsidRPr="005372AA" w:rsidRDefault="005372AA" w:rsidP="005372AA">
            <w:pPr>
              <w:widowControl w:val="0"/>
              <w:tabs>
                <w:tab w:val="left" w:pos="284"/>
              </w:tabs>
              <w:spacing w:after="0" w:line="360" w:lineRule="auto"/>
              <w:ind w:left="709" w:hanging="425"/>
              <w:rPr>
                <w:rFonts w:ascii="Tahoma" w:eastAsia="Times New Roman" w:hAnsi="Tahoma" w:cs="Tahoma"/>
                <w:color w:val="5B9BD5"/>
                <w:sz w:val="20"/>
                <w:szCs w:val="20"/>
                <w:lang w:eastAsia="pl-PL"/>
              </w:rPr>
            </w:pPr>
          </w:p>
        </w:tc>
      </w:tr>
    </w:tbl>
    <w:p w:rsidR="005372AA" w:rsidRPr="005372AA" w:rsidRDefault="005372AA" w:rsidP="005372AA">
      <w:pPr>
        <w:widowControl w:val="0"/>
        <w:numPr>
          <w:ilvl w:val="1"/>
          <w:numId w:val="11"/>
        </w:numPr>
        <w:tabs>
          <w:tab w:val="num" w:pos="567"/>
        </w:tabs>
        <w:autoSpaceDE w:val="0"/>
        <w:autoSpaceDN w:val="0"/>
        <w:adjustRightInd w:val="0"/>
        <w:spacing w:after="0" w:line="360" w:lineRule="auto"/>
        <w:ind w:left="567" w:hanging="567"/>
        <w:jc w:val="both"/>
        <w:rPr>
          <w:rFonts w:ascii="Tahoma" w:eastAsia="Calibri" w:hAnsi="Tahoma" w:cs="Tahoma"/>
          <w:iCs/>
          <w:sz w:val="20"/>
          <w:szCs w:val="20"/>
          <w:lang w:eastAsia="pl-PL"/>
        </w:rPr>
      </w:pPr>
      <w:r w:rsidRPr="005372AA">
        <w:rPr>
          <w:rFonts w:ascii="Tahoma" w:eastAsia="Calibri" w:hAnsi="Tahoma" w:cs="Tahoma"/>
          <w:sz w:val="20"/>
          <w:szCs w:val="20"/>
          <w:lang w:eastAsia="pl-PL"/>
        </w:rPr>
        <w:t>W trakcie realizacji zamówienia Zamawiający uprawniony będzie do wykonywania czynności kontrolnych wobec Wykonawcy odnośnie spełniania przez Wykonawcę lub Podwykonawcę wymogu zatrudnienia na podstawie umowy o pracę osób wykonujących wskazane w ust 1 czynności. Zamawiający uprawniony jest w szczególności do:</w:t>
      </w:r>
    </w:p>
    <w:p w:rsidR="005372AA" w:rsidRPr="005372AA" w:rsidRDefault="005372AA" w:rsidP="005372AA">
      <w:pPr>
        <w:widowControl w:val="0"/>
        <w:numPr>
          <w:ilvl w:val="0"/>
          <w:numId w:val="12"/>
        </w:numPr>
        <w:tabs>
          <w:tab w:val="num" w:pos="1134"/>
        </w:tabs>
        <w:autoSpaceDE w:val="0"/>
        <w:autoSpaceDN w:val="0"/>
        <w:adjustRightInd w:val="0"/>
        <w:spacing w:after="0" w:line="360" w:lineRule="auto"/>
        <w:ind w:left="1134" w:hanging="567"/>
        <w:jc w:val="both"/>
        <w:rPr>
          <w:rFonts w:ascii="Tahoma" w:eastAsia="Calibri" w:hAnsi="Tahoma" w:cs="Tahoma"/>
          <w:iCs/>
          <w:sz w:val="20"/>
          <w:szCs w:val="20"/>
          <w:lang w:eastAsia="pl-PL"/>
        </w:rPr>
      </w:pPr>
      <w:r w:rsidRPr="005372AA">
        <w:rPr>
          <w:rFonts w:ascii="Tahoma" w:eastAsia="Times New Roman" w:hAnsi="Tahoma" w:cs="Tahoma"/>
          <w:sz w:val="20"/>
          <w:szCs w:val="20"/>
          <w:lang w:eastAsia="pl-PL"/>
        </w:rPr>
        <w:t>żądania oświadczeń i dokumentów w zakresie potwierdzenia spełniania ww. wymogów                            i dokonywania ich oceny</w:t>
      </w:r>
    </w:p>
    <w:p w:rsidR="005372AA" w:rsidRPr="005372AA" w:rsidRDefault="005372AA" w:rsidP="005372AA">
      <w:pPr>
        <w:widowControl w:val="0"/>
        <w:numPr>
          <w:ilvl w:val="0"/>
          <w:numId w:val="12"/>
        </w:numPr>
        <w:shd w:val="clear" w:color="auto" w:fill="FFFFFF"/>
        <w:tabs>
          <w:tab w:val="num" w:pos="1134"/>
        </w:tabs>
        <w:autoSpaceDE w:val="0"/>
        <w:autoSpaceDN w:val="0"/>
        <w:adjustRightInd w:val="0"/>
        <w:spacing w:after="0" w:line="360" w:lineRule="auto"/>
        <w:ind w:left="1134" w:hanging="567"/>
        <w:jc w:val="both"/>
        <w:rPr>
          <w:rFonts w:ascii="Tahoma" w:eastAsia="Times New Roman" w:hAnsi="Tahoma" w:cs="Tahoma"/>
          <w:sz w:val="20"/>
          <w:szCs w:val="20"/>
          <w:lang w:eastAsia="pl-PL"/>
        </w:rPr>
      </w:pPr>
      <w:r w:rsidRPr="005372AA">
        <w:rPr>
          <w:rFonts w:ascii="Tahoma" w:eastAsia="Times New Roman" w:hAnsi="Tahoma" w:cs="Tahoma"/>
          <w:spacing w:val="2"/>
          <w:sz w:val="20"/>
          <w:szCs w:val="20"/>
          <w:lang w:eastAsia="pl-PL"/>
        </w:rPr>
        <w:t>żądania wyjaśnień w przypadku wątpliwości w zakresie potwierdzenia spełniania ww. wymogów;</w:t>
      </w:r>
      <w:r w:rsidRPr="005372AA">
        <w:rPr>
          <w:rFonts w:ascii="Tahoma" w:eastAsia="Times New Roman" w:hAnsi="Tahoma" w:cs="Tahoma"/>
          <w:spacing w:val="1"/>
          <w:sz w:val="20"/>
          <w:szCs w:val="20"/>
          <w:lang w:eastAsia="pl-PL"/>
        </w:rPr>
        <w:t xml:space="preserve"> </w:t>
      </w:r>
    </w:p>
    <w:p w:rsidR="005372AA" w:rsidRPr="005372AA" w:rsidRDefault="005372AA" w:rsidP="005372AA">
      <w:pPr>
        <w:widowControl w:val="0"/>
        <w:numPr>
          <w:ilvl w:val="1"/>
          <w:numId w:val="11"/>
        </w:numPr>
        <w:tabs>
          <w:tab w:val="num" w:pos="567"/>
        </w:tabs>
        <w:autoSpaceDE w:val="0"/>
        <w:autoSpaceDN w:val="0"/>
        <w:adjustRightInd w:val="0"/>
        <w:spacing w:after="0" w:line="360" w:lineRule="auto"/>
        <w:ind w:left="567" w:hanging="567"/>
        <w:jc w:val="both"/>
        <w:rPr>
          <w:rFonts w:ascii="Tahoma" w:eastAsia="Calibri" w:hAnsi="Tahoma" w:cs="Tahoma"/>
          <w:iCs/>
          <w:sz w:val="20"/>
          <w:szCs w:val="20"/>
          <w:lang w:eastAsia="pl-PL"/>
        </w:rPr>
      </w:pPr>
      <w:r w:rsidRPr="005372AA">
        <w:rPr>
          <w:rFonts w:ascii="Tahoma" w:eastAsia="Times New Roman" w:hAnsi="Tahoma" w:cs="Tahoma"/>
          <w:spacing w:val="-1"/>
          <w:sz w:val="20"/>
          <w:szCs w:val="20"/>
          <w:lang w:eastAsia="pl-PL"/>
        </w:rPr>
        <w:t xml:space="preserve">W trakcie realizacji zamówienia na każde wezwanie Zamawiającego w wyznaczonym w tym wezwaniu terminie (nie krótszym niż 5 dni roboczych), </w:t>
      </w:r>
      <w:r w:rsidRPr="005372AA">
        <w:rPr>
          <w:rFonts w:ascii="Tahoma" w:eastAsia="Times New Roman" w:hAnsi="Tahoma" w:cs="Tahoma"/>
          <w:spacing w:val="3"/>
          <w:sz w:val="20"/>
          <w:szCs w:val="20"/>
          <w:lang w:eastAsia="pl-PL"/>
        </w:rPr>
        <w:t xml:space="preserve">Wykonawca przedłoży Zamawiającemu wskazane poniżej dowody w celu potwierdzenia spełnienia wymogu </w:t>
      </w:r>
      <w:r w:rsidRPr="005372AA">
        <w:rPr>
          <w:rFonts w:ascii="Tahoma" w:eastAsia="Times New Roman" w:hAnsi="Tahoma" w:cs="Tahoma"/>
          <w:spacing w:val="-1"/>
          <w:sz w:val="20"/>
          <w:szCs w:val="20"/>
          <w:lang w:eastAsia="pl-PL"/>
        </w:rPr>
        <w:t>zatrudnienia na podstawie umowy o pracę przez Wykonawcę lub Podwykonawcę osób wykonujących wskazane w ust. 1 czynności w trakcie realizacji zamówienia:</w:t>
      </w:r>
    </w:p>
    <w:p w:rsidR="005372AA" w:rsidRPr="005372AA" w:rsidRDefault="005372AA" w:rsidP="005372AA">
      <w:pPr>
        <w:widowControl w:val="0"/>
        <w:shd w:val="clear" w:color="auto" w:fill="FFFFFF"/>
        <w:tabs>
          <w:tab w:val="left" w:pos="709"/>
        </w:tabs>
        <w:autoSpaceDE w:val="0"/>
        <w:autoSpaceDN w:val="0"/>
        <w:adjustRightInd w:val="0"/>
        <w:spacing w:after="0" w:line="360" w:lineRule="auto"/>
        <w:ind w:left="567"/>
        <w:jc w:val="both"/>
        <w:rPr>
          <w:rFonts w:ascii="Tahoma" w:eastAsia="Times New Roman" w:hAnsi="Tahoma" w:cs="Tahoma"/>
          <w:spacing w:val="-18"/>
          <w:sz w:val="20"/>
          <w:szCs w:val="20"/>
          <w:lang w:eastAsia="pl-PL"/>
        </w:rPr>
      </w:pPr>
      <w:r w:rsidRPr="005372AA">
        <w:rPr>
          <w:rFonts w:ascii="Tahoma" w:eastAsia="Times New Roman" w:hAnsi="Tahoma" w:cs="Tahoma"/>
          <w:spacing w:val="2"/>
          <w:sz w:val="20"/>
          <w:szCs w:val="20"/>
          <w:lang w:eastAsia="pl-PL"/>
        </w:rPr>
        <w:t xml:space="preserve">oświadczenie Wykonawcy lub Podwykonawcy o zatrudnieniu na podstawie umowy o pracę osób </w:t>
      </w:r>
      <w:r w:rsidRPr="005372AA">
        <w:rPr>
          <w:rFonts w:ascii="Tahoma" w:eastAsia="Times New Roman" w:hAnsi="Tahoma" w:cs="Tahoma"/>
          <w:spacing w:val="3"/>
          <w:sz w:val="20"/>
          <w:szCs w:val="20"/>
          <w:lang w:eastAsia="pl-PL"/>
        </w:rPr>
        <w:t xml:space="preserve">wykonujących czynności, których dotyczy wezwanie Zamawiającego. Oświadczenie to powinno zawierać w </w:t>
      </w:r>
      <w:r w:rsidRPr="005372AA">
        <w:rPr>
          <w:rFonts w:ascii="Tahoma" w:eastAsia="Times New Roman" w:hAnsi="Tahoma" w:cs="Tahoma"/>
          <w:sz w:val="20"/>
          <w:szCs w:val="20"/>
          <w:lang w:eastAsia="pl-PL"/>
        </w:rPr>
        <w:t xml:space="preserve">szczególności: dokładne określenie podmiotu składającego oświadczenie, datę złożenia </w:t>
      </w:r>
      <w:r w:rsidRPr="005372AA">
        <w:rPr>
          <w:rFonts w:ascii="Tahoma" w:eastAsia="Times New Roman" w:hAnsi="Tahoma" w:cs="Tahoma"/>
          <w:spacing w:val="1"/>
          <w:sz w:val="20"/>
          <w:szCs w:val="20"/>
          <w:lang w:eastAsia="pl-PL"/>
        </w:rPr>
        <w:t xml:space="preserve">oświadczenia, wskazanie, że objęte wezwaniem czynności wykonują osoby zatrudnione na </w:t>
      </w:r>
      <w:r w:rsidRPr="005372AA">
        <w:rPr>
          <w:rFonts w:ascii="Tahoma" w:eastAsia="Times New Roman" w:hAnsi="Tahoma" w:cs="Tahoma"/>
          <w:spacing w:val="-1"/>
          <w:sz w:val="20"/>
          <w:szCs w:val="20"/>
          <w:lang w:eastAsia="pl-PL"/>
        </w:rPr>
        <w:t xml:space="preserve">podstawie umowy o pracę wraz ze wskazaniem liczby tych osób, rodzaju umowy o pracę i wymiaru </w:t>
      </w:r>
      <w:r w:rsidRPr="005372AA">
        <w:rPr>
          <w:rFonts w:ascii="Tahoma" w:eastAsia="Times New Roman" w:hAnsi="Tahoma" w:cs="Tahoma"/>
          <w:spacing w:val="9"/>
          <w:sz w:val="20"/>
          <w:szCs w:val="20"/>
          <w:lang w:eastAsia="pl-PL"/>
        </w:rPr>
        <w:t xml:space="preserve">etatu oraz podpis osoby uprawnionej do złożenia oświadczenia w imieniu Wykonawcy lub </w:t>
      </w:r>
      <w:r w:rsidRPr="005372AA">
        <w:rPr>
          <w:rFonts w:ascii="Tahoma" w:eastAsia="Times New Roman" w:hAnsi="Tahoma" w:cs="Tahoma"/>
          <w:spacing w:val="-2"/>
          <w:sz w:val="20"/>
          <w:szCs w:val="20"/>
          <w:lang w:eastAsia="pl-PL"/>
        </w:rPr>
        <w:t>Podwykonawcy;</w:t>
      </w:r>
    </w:p>
    <w:p w:rsidR="005372AA" w:rsidRPr="005372AA" w:rsidRDefault="005372AA" w:rsidP="005372AA">
      <w:pPr>
        <w:widowControl w:val="0"/>
        <w:numPr>
          <w:ilvl w:val="0"/>
          <w:numId w:val="10"/>
        </w:numPr>
        <w:shd w:val="clear" w:color="auto" w:fill="FFFFFF"/>
        <w:tabs>
          <w:tab w:val="left" w:pos="341"/>
          <w:tab w:val="num" w:pos="567"/>
        </w:tabs>
        <w:autoSpaceDE w:val="0"/>
        <w:autoSpaceDN w:val="0"/>
        <w:adjustRightInd w:val="0"/>
        <w:spacing w:after="0" w:line="360" w:lineRule="auto"/>
        <w:jc w:val="both"/>
        <w:rPr>
          <w:rFonts w:ascii="Tahoma" w:eastAsia="Times New Roman" w:hAnsi="Tahoma" w:cs="Tahoma"/>
          <w:spacing w:val="-11"/>
          <w:sz w:val="20"/>
          <w:szCs w:val="20"/>
          <w:lang w:eastAsia="pl-PL"/>
        </w:rPr>
      </w:pPr>
      <w:r w:rsidRPr="005372AA">
        <w:rPr>
          <w:rFonts w:ascii="Tahoma" w:eastAsia="Times New Roman" w:hAnsi="Tahoma" w:cs="Tahoma"/>
          <w:spacing w:val="2"/>
          <w:sz w:val="20"/>
          <w:szCs w:val="20"/>
          <w:lang w:eastAsia="pl-PL"/>
        </w:rPr>
        <w:t xml:space="preserve">Z tytułu niespełnienia przez Wykonawcę lub Podwykonawcę wymogu zatrudnienia na podstawie </w:t>
      </w:r>
      <w:r w:rsidRPr="005372AA">
        <w:rPr>
          <w:rFonts w:ascii="Tahoma" w:eastAsia="Times New Roman" w:hAnsi="Tahoma" w:cs="Tahoma"/>
          <w:spacing w:val="-1"/>
          <w:sz w:val="20"/>
          <w:szCs w:val="20"/>
          <w:lang w:eastAsia="pl-PL"/>
        </w:rPr>
        <w:t xml:space="preserve">umowy o pracę osób wykonujących wskazane w ust. 1 czynności Zamawiający przewiduje sankcję w postaci </w:t>
      </w:r>
      <w:r w:rsidRPr="005372AA">
        <w:rPr>
          <w:rFonts w:ascii="Tahoma" w:eastAsia="Times New Roman" w:hAnsi="Tahoma" w:cs="Tahoma"/>
          <w:spacing w:val="-3"/>
          <w:sz w:val="20"/>
          <w:szCs w:val="20"/>
          <w:lang w:eastAsia="pl-PL"/>
        </w:rPr>
        <w:t xml:space="preserve">obowiązku zapłaty przez Wykonawcę kary umownej w wysokości </w:t>
      </w:r>
      <w:r w:rsidRPr="005372AA">
        <w:rPr>
          <w:rFonts w:ascii="Tahoma" w:eastAsia="Times New Roman" w:hAnsi="Tahoma" w:cs="Tahoma"/>
          <w:sz w:val="20"/>
          <w:szCs w:val="20"/>
          <w:lang w:eastAsia="pl-PL"/>
        </w:rPr>
        <w:t>50,00 zł /brutto/ za każdy rozpoczęty dzień niezatrudnienia osób na umowę o pracę</w:t>
      </w:r>
      <w:r w:rsidRPr="005372AA">
        <w:rPr>
          <w:rFonts w:ascii="Tahoma" w:eastAsia="Times New Roman" w:hAnsi="Tahoma" w:cs="Tahoma"/>
          <w:spacing w:val="3"/>
          <w:sz w:val="20"/>
          <w:szCs w:val="20"/>
          <w:lang w:eastAsia="pl-PL"/>
        </w:rPr>
        <w:t>.</w:t>
      </w:r>
      <w:r w:rsidRPr="005372AA">
        <w:rPr>
          <w:rFonts w:ascii="Tahoma" w:eastAsia="Times New Roman" w:hAnsi="Tahoma" w:cs="Tahoma"/>
          <w:spacing w:val="-11"/>
          <w:sz w:val="20"/>
          <w:szCs w:val="20"/>
          <w:lang w:eastAsia="pl-PL"/>
        </w:rPr>
        <w:t xml:space="preserve"> </w:t>
      </w:r>
      <w:r w:rsidRPr="005372AA">
        <w:rPr>
          <w:rFonts w:ascii="Tahoma" w:eastAsia="Times New Roman" w:hAnsi="Tahoma" w:cs="Tahoma"/>
          <w:spacing w:val="-3"/>
          <w:sz w:val="20"/>
          <w:szCs w:val="20"/>
          <w:lang w:eastAsia="pl-PL"/>
        </w:rPr>
        <w:t xml:space="preserve">Niezłożenie </w:t>
      </w:r>
      <w:r w:rsidRPr="005372AA">
        <w:rPr>
          <w:rFonts w:ascii="Tahoma" w:eastAsia="Times New Roman" w:hAnsi="Tahoma" w:cs="Tahoma"/>
          <w:spacing w:val="-2"/>
          <w:sz w:val="20"/>
          <w:szCs w:val="20"/>
          <w:lang w:eastAsia="pl-PL"/>
        </w:rPr>
        <w:t xml:space="preserve">przez Wykonawcę w wyznaczonym przez Zamawiającego </w:t>
      </w:r>
      <w:r w:rsidRPr="005372AA">
        <w:rPr>
          <w:rFonts w:ascii="Tahoma" w:eastAsia="Times New Roman" w:hAnsi="Tahoma" w:cs="Tahoma"/>
          <w:color w:val="000000"/>
          <w:spacing w:val="-2"/>
          <w:sz w:val="20"/>
          <w:szCs w:val="20"/>
          <w:lang w:eastAsia="pl-PL"/>
        </w:rPr>
        <w:t xml:space="preserve">terminie żądanych przez </w:t>
      </w:r>
      <w:r w:rsidRPr="005372AA">
        <w:rPr>
          <w:rFonts w:ascii="Tahoma" w:eastAsia="Times New Roman" w:hAnsi="Tahoma" w:cs="Tahoma"/>
          <w:spacing w:val="-2"/>
          <w:sz w:val="20"/>
          <w:szCs w:val="20"/>
          <w:lang w:eastAsia="pl-PL"/>
        </w:rPr>
        <w:t xml:space="preserve">Zamawiającego dowodów w </w:t>
      </w:r>
      <w:r w:rsidRPr="005372AA">
        <w:rPr>
          <w:rFonts w:ascii="Tahoma" w:eastAsia="Times New Roman" w:hAnsi="Tahoma" w:cs="Tahoma"/>
          <w:spacing w:val="5"/>
          <w:sz w:val="20"/>
          <w:szCs w:val="20"/>
          <w:lang w:eastAsia="pl-PL"/>
        </w:rPr>
        <w:t xml:space="preserve">celu potwierdzenia spełnienia przez Wykonawcę lub Podwykonawcę wymogu zatrudnienia na </w:t>
      </w:r>
      <w:r w:rsidRPr="005372AA">
        <w:rPr>
          <w:rFonts w:ascii="Tahoma" w:eastAsia="Times New Roman" w:hAnsi="Tahoma" w:cs="Tahoma"/>
          <w:sz w:val="20"/>
          <w:szCs w:val="20"/>
          <w:lang w:eastAsia="pl-PL"/>
        </w:rPr>
        <w:t xml:space="preserve">podstawie umowy o pracę traktowane będzie jako niespełnienie przez Wykonawcę lub Podwykonawcę wymogu zatrudnienia na podstawie umowy o pracę osób wykonujących wskazane </w:t>
      </w:r>
      <w:r w:rsidRPr="005372AA">
        <w:rPr>
          <w:rFonts w:ascii="Tahoma" w:eastAsia="Times New Roman" w:hAnsi="Tahoma" w:cs="Tahoma"/>
          <w:spacing w:val="-2"/>
          <w:sz w:val="20"/>
          <w:szCs w:val="20"/>
          <w:lang w:eastAsia="pl-PL"/>
        </w:rPr>
        <w:t>w ust. 1 czynności.</w:t>
      </w:r>
    </w:p>
    <w:p w:rsidR="005372AA" w:rsidRPr="005372AA" w:rsidRDefault="005372AA" w:rsidP="005372AA">
      <w:pPr>
        <w:widowControl w:val="0"/>
        <w:shd w:val="clear" w:color="auto" w:fill="FFFFFF"/>
        <w:tabs>
          <w:tab w:val="left" w:pos="341"/>
        </w:tabs>
        <w:autoSpaceDE w:val="0"/>
        <w:autoSpaceDN w:val="0"/>
        <w:adjustRightInd w:val="0"/>
        <w:spacing w:after="0" w:line="360" w:lineRule="auto"/>
        <w:ind w:left="567"/>
        <w:jc w:val="both"/>
        <w:rPr>
          <w:rFonts w:ascii="Tahoma" w:eastAsia="Times New Roman" w:hAnsi="Tahoma" w:cs="Tahoma"/>
          <w:spacing w:val="-2"/>
          <w:sz w:val="20"/>
          <w:szCs w:val="20"/>
          <w:lang w:eastAsia="pl-PL"/>
        </w:rPr>
      </w:pPr>
    </w:p>
    <w:p w:rsidR="005372AA" w:rsidRPr="005372AA" w:rsidRDefault="005372AA" w:rsidP="005372AA">
      <w:pPr>
        <w:widowControl w:val="0"/>
        <w:shd w:val="clear" w:color="auto" w:fill="FFFFFF"/>
        <w:tabs>
          <w:tab w:val="left" w:pos="341"/>
        </w:tabs>
        <w:autoSpaceDE w:val="0"/>
        <w:autoSpaceDN w:val="0"/>
        <w:adjustRightInd w:val="0"/>
        <w:spacing w:after="0" w:line="360" w:lineRule="auto"/>
        <w:ind w:left="567"/>
        <w:jc w:val="both"/>
        <w:rPr>
          <w:rFonts w:ascii="Tahoma" w:eastAsia="Times New Roman" w:hAnsi="Tahoma" w:cs="Tahoma"/>
          <w:spacing w:val="-2"/>
          <w:sz w:val="20"/>
          <w:szCs w:val="20"/>
          <w:lang w:eastAsia="pl-PL"/>
        </w:rPr>
      </w:pPr>
    </w:p>
    <w:p w:rsidR="005372AA" w:rsidRPr="005372AA" w:rsidRDefault="005372AA" w:rsidP="005372AA">
      <w:pPr>
        <w:widowControl w:val="0"/>
        <w:shd w:val="clear" w:color="auto" w:fill="FFFFFF"/>
        <w:tabs>
          <w:tab w:val="left" w:pos="341"/>
        </w:tabs>
        <w:autoSpaceDE w:val="0"/>
        <w:autoSpaceDN w:val="0"/>
        <w:adjustRightInd w:val="0"/>
        <w:spacing w:after="0" w:line="360" w:lineRule="auto"/>
        <w:ind w:left="567"/>
        <w:jc w:val="both"/>
        <w:rPr>
          <w:rFonts w:ascii="Tahoma" w:eastAsia="Times New Roman" w:hAnsi="Tahoma" w:cs="Tahoma"/>
          <w:spacing w:val="-11"/>
          <w:sz w:val="20"/>
          <w:szCs w:val="20"/>
          <w:lang w:eastAsia="pl-PL"/>
        </w:rPr>
      </w:pPr>
    </w:p>
    <w:p w:rsidR="005372AA" w:rsidRPr="005372AA" w:rsidRDefault="005372AA" w:rsidP="005372AA">
      <w:pPr>
        <w:widowControl w:val="0"/>
        <w:suppressAutoHyphens/>
        <w:spacing w:after="0" w:line="360" w:lineRule="auto"/>
        <w:jc w:val="center"/>
        <w:rPr>
          <w:rFonts w:ascii="Tahoma" w:eastAsia="Times New Roman" w:hAnsi="Tahoma" w:cs="Tahoma"/>
          <w:b/>
          <w:sz w:val="20"/>
          <w:lang w:eastAsia="pl-PL"/>
        </w:rPr>
      </w:pPr>
      <w:r w:rsidRPr="005372AA">
        <w:rPr>
          <w:rFonts w:ascii="Tahoma" w:eastAsia="Times New Roman" w:hAnsi="Tahoma" w:cs="Tahoma"/>
          <w:b/>
          <w:sz w:val="20"/>
          <w:lang w:eastAsia="pl-PL"/>
        </w:rPr>
        <w:t>§ 11</w:t>
      </w:r>
    </w:p>
    <w:p w:rsidR="005372AA" w:rsidRPr="005372AA" w:rsidRDefault="005372AA" w:rsidP="005372AA">
      <w:pPr>
        <w:widowControl w:val="0"/>
        <w:suppressAutoHyphens/>
        <w:spacing w:after="0" w:line="360" w:lineRule="auto"/>
        <w:jc w:val="center"/>
        <w:rPr>
          <w:rFonts w:ascii="Tahoma" w:eastAsia="Times New Roman" w:hAnsi="Tahoma" w:cs="Tahoma"/>
          <w:b/>
          <w:sz w:val="20"/>
          <w:lang w:eastAsia="pl-PL"/>
        </w:rPr>
      </w:pPr>
      <w:r w:rsidRPr="005372AA">
        <w:rPr>
          <w:rFonts w:ascii="Tahoma" w:eastAsia="Times New Roman" w:hAnsi="Tahoma" w:cs="Tahoma"/>
          <w:b/>
          <w:sz w:val="20"/>
          <w:lang w:eastAsia="pl-PL"/>
        </w:rPr>
        <w:t>POUFNOŚĆ INFORMACJI</w:t>
      </w:r>
    </w:p>
    <w:p w:rsidR="005372AA" w:rsidRPr="005372AA" w:rsidRDefault="005372AA" w:rsidP="005372AA">
      <w:pPr>
        <w:widowControl w:val="0"/>
        <w:numPr>
          <w:ilvl w:val="0"/>
          <w:numId w:val="16"/>
        </w:numPr>
        <w:suppressAutoHyphens/>
        <w:spacing w:after="0" w:line="360" w:lineRule="auto"/>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rsidR="005372AA" w:rsidRPr="005372AA" w:rsidRDefault="005372AA" w:rsidP="005372AA">
      <w:pPr>
        <w:widowControl w:val="0"/>
        <w:numPr>
          <w:ilvl w:val="0"/>
          <w:numId w:val="16"/>
        </w:numPr>
        <w:suppressAutoHyphens/>
        <w:spacing w:after="0" w:line="360" w:lineRule="auto"/>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Ujawnienie powyższych informacji przez Wykonawcę osobom trzecim jest możliwe tylko i wyłącznie po wyrażeniu pisemnej zgody przez Zamawiającego.</w:t>
      </w:r>
    </w:p>
    <w:p w:rsidR="005372AA" w:rsidRPr="005372AA" w:rsidRDefault="005372AA" w:rsidP="005372AA">
      <w:pPr>
        <w:widowControl w:val="0"/>
        <w:numPr>
          <w:ilvl w:val="0"/>
          <w:numId w:val="16"/>
        </w:numPr>
        <w:suppressAutoHyphens/>
        <w:spacing w:after="0" w:line="360" w:lineRule="auto"/>
        <w:contextualSpacing/>
        <w:jc w:val="both"/>
        <w:rPr>
          <w:rFonts w:ascii="Tahoma" w:eastAsia="Times New Roman" w:hAnsi="Tahoma" w:cs="Tahoma"/>
          <w:sz w:val="20"/>
          <w:lang w:eastAsia="pl-PL"/>
        </w:rPr>
      </w:pPr>
      <w:r w:rsidRPr="005372AA">
        <w:rPr>
          <w:rFonts w:ascii="Tahoma" w:eastAsia="Times New Roman" w:hAnsi="Tahoma" w:cs="Tahoma"/>
          <w:sz w:val="20"/>
          <w:lang w:eastAsia="pl-PL"/>
        </w:rPr>
        <w:t>Wykonawca ponosi pełną odpowiedzialność za zachowanie poufności informacji (zdefiniowanych w tym paragrafie) przez swoich pracowników.</w:t>
      </w:r>
    </w:p>
    <w:p w:rsidR="005372AA" w:rsidRPr="005372AA" w:rsidRDefault="005372AA" w:rsidP="005372AA">
      <w:pPr>
        <w:widowControl w:val="0"/>
        <w:suppressAutoHyphens/>
        <w:spacing w:after="0" w:line="276" w:lineRule="auto"/>
        <w:jc w:val="center"/>
        <w:rPr>
          <w:rFonts w:ascii="Calibri" w:eastAsia="Times New Roman" w:hAnsi="Calibri" w:cs="Calibri"/>
          <w:b/>
          <w:lang w:eastAsia="pl-PL"/>
        </w:rPr>
      </w:pPr>
    </w:p>
    <w:p w:rsidR="005372AA" w:rsidRPr="005372AA" w:rsidRDefault="005372AA" w:rsidP="005372AA">
      <w:pPr>
        <w:widowControl w:val="0"/>
        <w:suppressAutoHyphens/>
        <w:spacing w:after="0" w:line="360" w:lineRule="auto"/>
        <w:jc w:val="center"/>
        <w:rPr>
          <w:rFonts w:ascii="Tahoma" w:eastAsia="Times New Roman" w:hAnsi="Tahoma" w:cs="Tahoma"/>
          <w:b/>
          <w:sz w:val="20"/>
          <w:lang w:eastAsia="pl-PL"/>
        </w:rPr>
      </w:pPr>
      <w:r w:rsidRPr="005372AA">
        <w:rPr>
          <w:rFonts w:ascii="Tahoma" w:eastAsia="Times New Roman" w:hAnsi="Tahoma" w:cs="Tahoma"/>
          <w:b/>
          <w:sz w:val="20"/>
          <w:lang w:eastAsia="pl-PL"/>
        </w:rPr>
        <w:t>§ 12</w:t>
      </w:r>
    </w:p>
    <w:p w:rsidR="005372AA" w:rsidRPr="005372AA" w:rsidRDefault="005372AA" w:rsidP="005372AA">
      <w:pPr>
        <w:widowControl w:val="0"/>
        <w:suppressAutoHyphens/>
        <w:spacing w:after="0" w:line="360" w:lineRule="auto"/>
        <w:jc w:val="center"/>
        <w:rPr>
          <w:rFonts w:ascii="Tahoma" w:eastAsia="Times New Roman" w:hAnsi="Tahoma" w:cs="Tahoma"/>
          <w:b/>
          <w:sz w:val="20"/>
          <w:lang w:eastAsia="pl-PL"/>
        </w:rPr>
      </w:pPr>
      <w:r w:rsidRPr="005372AA">
        <w:rPr>
          <w:rFonts w:ascii="Tahoma" w:eastAsia="Times New Roman" w:hAnsi="Tahoma" w:cs="Tahoma"/>
          <w:b/>
          <w:sz w:val="20"/>
          <w:lang w:eastAsia="pl-PL"/>
        </w:rPr>
        <w:t>OCHRONA DANYCH OSOBOWYCH</w:t>
      </w:r>
    </w:p>
    <w:p w:rsidR="005372AA" w:rsidRPr="005372AA" w:rsidRDefault="005372AA" w:rsidP="005372AA">
      <w:pPr>
        <w:widowControl w:val="0"/>
        <w:numPr>
          <w:ilvl w:val="1"/>
          <w:numId w:val="17"/>
        </w:numPr>
        <w:tabs>
          <w:tab w:val="num" w:pos="284"/>
        </w:tabs>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Strony zobowiązują się do przestrzegania przy realizacji przedmiotu Umowy wszystkich postanowień zawartych w obowiązujących przepisach prawnych związanych z ochroną danych osobowych, w tym w szczególności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rsidR="005372AA" w:rsidRPr="005372AA" w:rsidRDefault="005372AA" w:rsidP="005372AA">
      <w:pPr>
        <w:widowControl w:val="0"/>
        <w:numPr>
          <w:ilvl w:val="1"/>
          <w:numId w:val="17"/>
        </w:numPr>
        <w:tabs>
          <w:tab w:val="num" w:pos="284"/>
        </w:tabs>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 xml:space="preserve">W przypadku przetwarzania danych osobowych w związku z realizacją niniejszej umowy, w razie zaistnienia konieczności, strony zawrą odrębną umowę o przetwarzanie danych osobowych lub w stosownych przypadkach zostanie nadane upoważnienie do przetwarzania danych osobowych. </w:t>
      </w:r>
    </w:p>
    <w:p w:rsidR="005372AA" w:rsidRPr="005372AA" w:rsidRDefault="005372AA" w:rsidP="005372AA">
      <w:pPr>
        <w:widowControl w:val="0"/>
        <w:numPr>
          <w:ilvl w:val="1"/>
          <w:numId w:val="17"/>
        </w:numPr>
        <w:tabs>
          <w:tab w:val="num" w:pos="284"/>
        </w:tabs>
        <w:spacing w:after="0" w:line="360" w:lineRule="auto"/>
        <w:ind w:left="284" w:hanging="284"/>
        <w:jc w:val="both"/>
        <w:rPr>
          <w:rFonts w:ascii="Tahoma" w:eastAsia="Times New Roman" w:hAnsi="Tahoma" w:cs="Tahoma"/>
          <w:sz w:val="20"/>
          <w:szCs w:val="20"/>
          <w:lang w:eastAsia="pl-PL"/>
        </w:rPr>
      </w:pPr>
      <w:r w:rsidRPr="005372AA">
        <w:rPr>
          <w:rFonts w:ascii="Tahoma" w:eastAsia="Times New Roman" w:hAnsi="Tahoma" w:cs="Tahoma"/>
          <w:sz w:val="20"/>
          <w:szCs w:val="20"/>
          <w:lang w:eastAsia="pl-PL"/>
        </w:rPr>
        <w:t>Strony oświadczają, że dane kontaktowe pracowników, współpracowników i reprezentantów Stron udostępniane wzajemnie w niniejszej Umowie lub udostępnione drugiej Stronie w jakikolwiek sposób w okresie obowiązywania niniejszej Umowy przekazywane są w ramach prawnie uzasadnionego interesu Stron. Udostępniane dane kontaktowe mogą obejmować: imię i nazwisko, adres e-mail i numer telefonu, stanowisko. Każda ze Stron będzie administratorem danych, które zostały jej udostępnione w ramach Umowy. Każda ze Stron zobowiązuje się w związku z tym do przekazania w imieniu drugiej Strony wszystkim osobom, których dane jej udostępniła,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o treści przekazanej jej przez Stronę, w imieniu, której informacje przekazuje.</w:t>
      </w:r>
    </w:p>
    <w:p w:rsidR="005372AA" w:rsidRPr="005372AA" w:rsidRDefault="005372AA" w:rsidP="005372AA">
      <w:pPr>
        <w:widowControl w:val="0"/>
        <w:spacing w:after="0" w:line="360" w:lineRule="auto"/>
        <w:jc w:val="center"/>
        <w:rPr>
          <w:rFonts w:ascii="Tahoma" w:eastAsia="Times New Roman" w:hAnsi="Tahoma" w:cs="Tahoma"/>
          <w:iCs/>
          <w:snapToGrid w:val="0"/>
          <w:sz w:val="18"/>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p>
    <w:p w:rsidR="005372AA" w:rsidRPr="005372AA" w:rsidRDefault="005372AA" w:rsidP="005372AA">
      <w:pPr>
        <w:widowControl w:val="0"/>
        <w:spacing w:after="0" w:line="360" w:lineRule="auto"/>
        <w:jc w:val="center"/>
        <w:rPr>
          <w:rFonts w:ascii="Tahoma" w:eastAsia="Times New Roman" w:hAnsi="Tahoma" w:cs="Tahoma"/>
          <w:b/>
          <w:iCs/>
          <w:snapToGrid w:val="0"/>
          <w:sz w:val="20"/>
          <w:szCs w:val="20"/>
          <w:lang w:eastAsia="pl-PL"/>
        </w:rPr>
      </w:pPr>
      <w:r w:rsidRPr="005372AA">
        <w:rPr>
          <w:rFonts w:ascii="Tahoma" w:eastAsia="Times New Roman" w:hAnsi="Tahoma" w:cs="Tahoma"/>
          <w:b/>
          <w:iCs/>
          <w:snapToGrid w:val="0"/>
          <w:sz w:val="20"/>
          <w:szCs w:val="20"/>
          <w:lang w:eastAsia="pl-PL"/>
        </w:rPr>
        <w:t>§ 13</w:t>
      </w:r>
    </w:p>
    <w:p w:rsidR="005372AA" w:rsidRPr="005372AA" w:rsidRDefault="005372AA" w:rsidP="005372AA">
      <w:pPr>
        <w:widowControl w:val="0"/>
        <w:spacing w:after="0" w:line="360" w:lineRule="auto"/>
        <w:jc w:val="center"/>
        <w:rPr>
          <w:rFonts w:ascii="Tahoma" w:eastAsia="Times New Roman" w:hAnsi="Tahoma" w:cs="Tahoma"/>
          <w:b/>
          <w:sz w:val="20"/>
          <w:szCs w:val="20"/>
          <w:lang w:eastAsia="pl-PL"/>
        </w:rPr>
      </w:pPr>
      <w:r w:rsidRPr="005372AA">
        <w:rPr>
          <w:rFonts w:ascii="Tahoma" w:eastAsia="Times New Roman" w:hAnsi="Tahoma" w:cs="Tahoma"/>
          <w:b/>
          <w:sz w:val="20"/>
          <w:szCs w:val="20"/>
          <w:lang w:eastAsia="pl-PL"/>
        </w:rPr>
        <w:t>POSTANOWIENIA KOŃCOWE</w:t>
      </w:r>
    </w:p>
    <w:p w:rsidR="005372AA" w:rsidRPr="005372AA" w:rsidRDefault="005372AA" w:rsidP="005372AA">
      <w:pPr>
        <w:widowControl w:val="0"/>
        <w:numPr>
          <w:ilvl w:val="2"/>
          <w:numId w:val="4"/>
        </w:numPr>
        <w:spacing w:after="0" w:line="360" w:lineRule="auto"/>
        <w:ind w:left="426" w:hanging="426"/>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Niniejsza umowa wchodzi w życie z dniem podpisania.</w:t>
      </w:r>
    </w:p>
    <w:p w:rsidR="005372AA" w:rsidRPr="005372AA" w:rsidRDefault="005372AA" w:rsidP="005372AA">
      <w:pPr>
        <w:widowControl w:val="0"/>
        <w:numPr>
          <w:ilvl w:val="2"/>
          <w:numId w:val="4"/>
        </w:numPr>
        <w:spacing w:after="0" w:line="360" w:lineRule="auto"/>
        <w:ind w:left="426" w:hanging="426"/>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Zawiadomienia/oświadczenia, jakie w związku z umową generalną lub umowami indywidualnymi składane są przez strony tej umowy, powinny być dokonywane na piśmie i doręczane za pokwitowaniem lub przesyłane listem poleconym.</w:t>
      </w:r>
    </w:p>
    <w:p w:rsidR="005372AA" w:rsidRPr="005372AA" w:rsidRDefault="005372AA" w:rsidP="005372AA">
      <w:pPr>
        <w:widowControl w:val="0"/>
        <w:numPr>
          <w:ilvl w:val="2"/>
          <w:numId w:val="4"/>
        </w:numPr>
        <w:spacing w:after="0" w:line="360" w:lineRule="auto"/>
        <w:ind w:left="426" w:hanging="426"/>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Wszelkie zmiany niniejszej umowy, jak również umów indywidualnych wymagają formy pisemnej pod rygorem nieważności.</w:t>
      </w:r>
    </w:p>
    <w:p w:rsidR="005372AA" w:rsidRPr="005372AA" w:rsidRDefault="005372AA" w:rsidP="005372AA">
      <w:pPr>
        <w:widowControl w:val="0"/>
        <w:numPr>
          <w:ilvl w:val="2"/>
          <w:numId w:val="4"/>
        </w:numPr>
        <w:spacing w:after="0" w:line="360" w:lineRule="auto"/>
        <w:ind w:left="426" w:hanging="426"/>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Niniejsza umowa została sporządzona w dwóch jednobrzmiących egzemplarzach, po jednym dla Wykonawcy oraz Zamawiającego.</w:t>
      </w:r>
    </w:p>
    <w:p w:rsidR="005372AA" w:rsidRPr="004A38E2" w:rsidRDefault="005372AA" w:rsidP="005372AA">
      <w:pPr>
        <w:spacing w:after="60" w:line="240" w:lineRule="auto"/>
        <w:jc w:val="both"/>
        <w:rPr>
          <w:rFonts w:ascii="Tahoma" w:eastAsia="Times New Roman" w:hAnsi="Tahoma" w:cs="Tahoma"/>
          <w:b/>
          <w:sz w:val="20"/>
          <w:szCs w:val="20"/>
          <w:lang w:eastAsia="pl-PL"/>
        </w:rPr>
      </w:pPr>
      <w:r w:rsidRPr="004A38E2">
        <w:rPr>
          <w:rFonts w:ascii="Tahoma" w:eastAsia="Times New Roman" w:hAnsi="Tahoma" w:cs="Tahoma"/>
          <w:b/>
          <w:sz w:val="20"/>
          <w:szCs w:val="20"/>
          <w:lang w:eastAsia="pl-PL"/>
        </w:rPr>
        <w:t>Załączniki do umowy:</w:t>
      </w:r>
    </w:p>
    <w:p w:rsidR="005372AA" w:rsidRPr="004A38E2" w:rsidRDefault="005372AA" w:rsidP="005372AA">
      <w:pPr>
        <w:spacing w:after="0" w:line="240" w:lineRule="auto"/>
        <w:jc w:val="both"/>
        <w:rPr>
          <w:rFonts w:ascii="Tahoma" w:eastAsia="Times New Roman" w:hAnsi="Tahoma" w:cs="Tahoma"/>
          <w:sz w:val="20"/>
          <w:szCs w:val="20"/>
          <w:lang w:eastAsia="pl-PL"/>
        </w:rPr>
      </w:pPr>
      <w:r w:rsidRPr="004A38E2">
        <w:rPr>
          <w:rFonts w:ascii="Tahoma" w:eastAsia="Times New Roman" w:hAnsi="Tahoma" w:cs="Tahoma"/>
          <w:sz w:val="20"/>
          <w:szCs w:val="20"/>
          <w:lang w:eastAsia="pl-PL"/>
        </w:rPr>
        <w:t xml:space="preserve">Załącznik nr 1 – Formularz ofertowy </w:t>
      </w:r>
      <w:r w:rsidR="00B70EEF">
        <w:rPr>
          <w:rFonts w:ascii="Tahoma" w:eastAsia="Times New Roman" w:hAnsi="Tahoma" w:cs="Tahoma"/>
          <w:sz w:val="20"/>
          <w:szCs w:val="20"/>
          <w:lang w:eastAsia="pl-PL"/>
        </w:rPr>
        <w:t>wraz z OWU</w:t>
      </w:r>
    </w:p>
    <w:p w:rsidR="004A38E2" w:rsidRPr="004A38E2" w:rsidRDefault="004A38E2" w:rsidP="005372AA">
      <w:pPr>
        <w:spacing w:after="0" w:line="240" w:lineRule="auto"/>
        <w:jc w:val="both"/>
        <w:rPr>
          <w:rFonts w:ascii="Tahoma" w:eastAsia="Times New Roman" w:hAnsi="Tahoma" w:cs="Tahoma"/>
          <w:sz w:val="20"/>
          <w:szCs w:val="20"/>
          <w:lang w:eastAsia="pl-PL"/>
        </w:rPr>
      </w:pPr>
      <w:r w:rsidRPr="004A38E2">
        <w:rPr>
          <w:rFonts w:ascii="Tahoma" w:eastAsia="Times New Roman" w:hAnsi="Tahoma" w:cs="Tahoma"/>
          <w:sz w:val="20"/>
          <w:szCs w:val="20"/>
          <w:lang w:eastAsia="pl-PL"/>
        </w:rPr>
        <w:t xml:space="preserve">Załącznik nr 2 – </w:t>
      </w:r>
      <w:r w:rsidR="00B70EEF">
        <w:rPr>
          <w:rFonts w:ascii="Tahoma" w:eastAsia="Times New Roman" w:hAnsi="Tahoma" w:cs="Tahoma"/>
          <w:sz w:val="20"/>
          <w:szCs w:val="20"/>
          <w:lang w:eastAsia="pl-PL"/>
        </w:rPr>
        <w:t>wykaz pojazdów</w:t>
      </w:r>
    </w:p>
    <w:p w:rsidR="005372AA" w:rsidRPr="004A38E2" w:rsidRDefault="005372AA" w:rsidP="005372AA">
      <w:pPr>
        <w:spacing w:after="0" w:line="240" w:lineRule="auto"/>
        <w:jc w:val="both"/>
        <w:rPr>
          <w:rFonts w:ascii="Tahoma" w:eastAsia="Times New Roman" w:hAnsi="Tahoma" w:cs="Tahoma"/>
          <w:sz w:val="20"/>
          <w:szCs w:val="20"/>
          <w:lang w:eastAsia="pl-PL"/>
        </w:rPr>
      </w:pPr>
      <w:r w:rsidRPr="004A38E2">
        <w:rPr>
          <w:rFonts w:ascii="Tahoma" w:eastAsia="Times New Roman" w:hAnsi="Tahoma" w:cs="Tahoma"/>
          <w:sz w:val="20"/>
          <w:szCs w:val="20"/>
          <w:lang w:eastAsia="pl-PL"/>
        </w:rPr>
        <w:t xml:space="preserve">Załącznik nr </w:t>
      </w:r>
      <w:r w:rsidR="004A38E2" w:rsidRPr="004A38E2">
        <w:rPr>
          <w:rFonts w:ascii="Tahoma" w:eastAsia="Times New Roman" w:hAnsi="Tahoma" w:cs="Tahoma"/>
          <w:sz w:val="20"/>
          <w:szCs w:val="20"/>
          <w:lang w:eastAsia="pl-PL"/>
        </w:rPr>
        <w:t>3</w:t>
      </w:r>
      <w:r w:rsidRPr="004A38E2">
        <w:rPr>
          <w:rFonts w:ascii="Tahoma" w:eastAsia="Times New Roman" w:hAnsi="Tahoma" w:cs="Tahoma"/>
          <w:sz w:val="20"/>
          <w:szCs w:val="20"/>
          <w:lang w:eastAsia="pl-PL"/>
        </w:rPr>
        <w:t xml:space="preserve"> – Klauzula RODO</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spacing w:after="0" w:line="360" w:lineRule="auto"/>
        <w:jc w:val="both"/>
        <w:rPr>
          <w:rFonts w:ascii="Tahoma" w:eastAsia="Times New Roman" w:hAnsi="Tahoma" w:cs="Tahoma"/>
          <w:bCs/>
          <w:iCs/>
          <w:snapToGrid w:val="0"/>
          <w:sz w:val="20"/>
          <w:szCs w:val="20"/>
          <w:lang w:eastAsia="pl-PL"/>
        </w:rPr>
      </w:pPr>
      <w:r w:rsidRPr="005372AA">
        <w:rPr>
          <w:rFonts w:ascii="Tahoma" w:eastAsia="Times New Roman" w:hAnsi="Tahoma" w:cs="Tahoma"/>
          <w:iCs/>
          <w:snapToGrid w:val="0"/>
          <w:sz w:val="20"/>
          <w:szCs w:val="20"/>
          <w:lang w:eastAsia="pl-PL"/>
        </w:rPr>
        <w:t xml:space="preserve">               </w:t>
      </w:r>
      <w:r w:rsidRPr="005372AA">
        <w:rPr>
          <w:rFonts w:ascii="Tahoma" w:eastAsia="Times New Roman" w:hAnsi="Tahoma" w:cs="Tahoma"/>
          <w:b/>
          <w:bCs/>
          <w:iCs/>
          <w:snapToGrid w:val="0"/>
          <w:sz w:val="20"/>
          <w:szCs w:val="20"/>
          <w:lang w:eastAsia="pl-PL"/>
        </w:rPr>
        <w:t>ZAMAWIAJĄCY</w:t>
      </w:r>
      <w:r w:rsidRPr="005372AA">
        <w:rPr>
          <w:rFonts w:ascii="Tahoma" w:eastAsia="Times New Roman" w:hAnsi="Tahoma" w:cs="Tahoma"/>
          <w:bCs/>
          <w:iCs/>
          <w:snapToGrid w:val="0"/>
          <w:sz w:val="20"/>
          <w:szCs w:val="20"/>
          <w:lang w:eastAsia="pl-PL"/>
        </w:rPr>
        <w:t xml:space="preserve">                      </w:t>
      </w:r>
      <w:r w:rsidRPr="005372AA">
        <w:rPr>
          <w:rFonts w:ascii="Tahoma" w:eastAsia="Times New Roman" w:hAnsi="Tahoma" w:cs="Tahoma"/>
          <w:bCs/>
          <w:iCs/>
          <w:snapToGrid w:val="0"/>
          <w:sz w:val="20"/>
          <w:szCs w:val="20"/>
          <w:lang w:eastAsia="pl-PL"/>
        </w:rPr>
        <w:tab/>
        <w:t xml:space="preserve">                                                     </w:t>
      </w:r>
      <w:r w:rsidRPr="005372AA">
        <w:rPr>
          <w:rFonts w:ascii="Tahoma" w:eastAsia="Times New Roman" w:hAnsi="Tahoma" w:cs="Tahoma"/>
          <w:b/>
          <w:bCs/>
          <w:iCs/>
          <w:snapToGrid w:val="0"/>
          <w:sz w:val="20"/>
          <w:szCs w:val="20"/>
          <w:lang w:eastAsia="pl-PL"/>
        </w:rPr>
        <w:t>WYKONAWCA</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             </w:t>
      </w: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p>
    <w:p w:rsidR="005372AA" w:rsidRPr="005372AA" w:rsidRDefault="005372AA" w:rsidP="005372AA">
      <w:pPr>
        <w:widowControl w:val="0"/>
        <w:spacing w:after="0" w:line="360" w:lineRule="auto"/>
        <w:jc w:val="both"/>
        <w:rPr>
          <w:rFonts w:ascii="Tahoma" w:eastAsia="Times New Roman" w:hAnsi="Tahoma" w:cs="Tahoma"/>
          <w:iCs/>
          <w:snapToGrid w:val="0"/>
          <w:sz w:val="20"/>
          <w:szCs w:val="20"/>
          <w:lang w:eastAsia="pl-PL"/>
        </w:rPr>
      </w:pPr>
      <w:r w:rsidRPr="005372AA">
        <w:rPr>
          <w:rFonts w:ascii="Tahoma" w:eastAsia="Times New Roman" w:hAnsi="Tahoma" w:cs="Tahoma"/>
          <w:iCs/>
          <w:snapToGrid w:val="0"/>
          <w:sz w:val="20"/>
          <w:szCs w:val="20"/>
          <w:lang w:eastAsia="pl-PL"/>
        </w:rPr>
        <w:t xml:space="preserve">     </w:t>
      </w: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982EEF" w:rsidRDefault="00982EEF" w:rsidP="005372AA">
      <w:pPr>
        <w:spacing w:after="0" w:line="240" w:lineRule="auto"/>
        <w:ind w:left="567" w:hanging="567"/>
        <w:jc w:val="right"/>
        <w:rPr>
          <w:rFonts w:ascii="Times New Roman" w:eastAsia="Times New Roman" w:hAnsi="Times New Roman" w:cs="Times New Roman"/>
          <w:i/>
          <w:sz w:val="18"/>
          <w:szCs w:val="18"/>
          <w:lang w:eastAsia="pl-PL"/>
        </w:rPr>
      </w:pPr>
    </w:p>
    <w:p w:rsidR="00982EEF" w:rsidRDefault="00982EEF" w:rsidP="005372AA">
      <w:pPr>
        <w:spacing w:after="0" w:line="240" w:lineRule="auto"/>
        <w:ind w:left="567" w:hanging="567"/>
        <w:jc w:val="right"/>
        <w:rPr>
          <w:rFonts w:ascii="Times New Roman" w:eastAsia="Times New Roman" w:hAnsi="Times New Roman" w:cs="Times New Roman"/>
          <w:i/>
          <w:sz w:val="18"/>
          <w:szCs w:val="18"/>
          <w:lang w:eastAsia="pl-PL"/>
        </w:rPr>
      </w:pPr>
    </w:p>
    <w:p w:rsidR="00982EEF" w:rsidRDefault="00982EEF"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r w:rsidRPr="005372AA">
        <w:rPr>
          <w:rFonts w:ascii="Times New Roman" w:eastAsia="Times New Roman" w:hAnsi="Times New Roman" w:cs="Times New Roman"/>
          <w:i/>
          <w:sz w:val="18"/>
          <w:szCs w:val="18"/>
          <w:lang w:eastAsia="pl-PL"/>
        </w:rPr>
        <w:lastRenderedPageBreak/>
        <w:t xml:space="preserve">Załącznik Nr </w:t>
      </w:r>
      <w:r w:rsidR="00982EEF">
        <w:rPr>
          <w:rFonts w:ascii="Times New Roman" w:eastAsia="Times New Roman" w:hAnsi="Times New Roman" w:cs="Times New Roman"/>
          <w:i/>
          <w:sz w:val="18"/>
          <w:szCs w:val="18"/>
          <w:lang w:eastAsia="pl-PL"/>
        </w:rPr>
        <w:t>3</w:t>
      </w:r>
      <w:r w:rsidRPr="005372AA">
        <w:rPr>
          <w:rFonts w:ascii="Times New Roman" w:eastAsia="Times New Roman" w:hAnsi="Times New Roman" w:cs="Times New Roman"/>
          <w:i/>
          <w:sz w:val="18"/>
          <w:szCs w:val="18"/>
          <w:lang w:eastAsia="pl-PL"/>
        </w:rPr>
        <w:t xml:space="preserve"> do Umowy</w:t>
      </w: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40" w:lineRule="auto"/>
        <w:ind w:left="567" w:hanging="567"/>
        <w:jc w:val="right"/>
        <w:rPr>
          <w:rFonts w:ascii="Times New Roman" w:eastAsia="Times New Roman" w:hAnsi="Times New Roman" w:cs="Times New Roman"/>
          <w:i/>
          <w:sz w:val="18"/>
          <w:szCs w:val="18"/>
          <w:lang w:eastAsia="pl-PL"/>
        </w:rPr>
      </w:pPr>
    </w:p>
    <w:p w:rsidR="005372AA" w:rsidRPr="005372AA" w:rsidRDefault="005372AA" w:rsidP="005372AA">
      <w:pPr>
        <w:spacing w:after="0" w:line="23" w:lineRule="atLeast"/>
        <w:ind w:left="284"/>
        <w:jc w:val="both"/>
        <w:rPr>
          <w:rFonts w:ascii="Tahoma" w:eastAsia="Times New Roman" w:hAnsi="Tahoma" w:cs="Tahoma"/>
          <w:sz w:val="20"/>
          <w:szCs w:val="20"/>
          <w:lang w:eastAsia="pl-PL"/>
        </w:rPr>
      </w:pPr>
      <w:r w:rsidRPr="005372AA">
        <w:rPr>
          <w:rFonts w:ascii="Tahoma" w:eastAsia="Times New Roman" w:hAnsi="Tahoma" w:cs="Tahoma"/>
          <w:iCs/>
          <w:sz w:val="20"/>
          <w:szCs w:val="20"/>
          <w:lang w:eastAsia="pl-PL"/>
        </w:rPr>
        <w:t xml:space="preserve">Informacja Administratora w związku z przetwarzaniem danych osobowych </w:t>
      </w:r>
      <w:r w:rsidRPr="005372AA">
        <w:rPr>
          <w:rFonts w:ascii="Tahoma" w:eastAsia="Times New Roman" w:hAnsi="Tahoma" w:cs="Tahoma"/>
          <w:sz w:val="20"/>
          <w:szCs w:val="20"/>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5372AA" w:rsidRPr="005372AA" w:rsidRDefault="005372AA" w:rsidP="005372AA">
      <w:pPr>
        <w:spacing w:after="0" w:line="23" w:lineRule="atLeast"/>
        <w:ind w:left="709"/>
        <w:jc w:val="both"/>
        <w:rPr>
          <w:rFonts w:ascii="Tahoma" w:eastAsia="Times New Roman" w:hAnsi="Tahoma" w:cs="Tahoma"/>
          <w:sz w:val="20"/>
          <w:szCs w:val="20"/>
          <w:lang w:eastAsia="pl-PL"/>
        </w:rPr>
      </w:pPr>
    </w:p>
    <w:p w:rsidR="005372AA" w:rsidRPr="005372AA" w:rsidRDefault="005372AA" w:rsidP="005372AA">
      <w:pPr>
        <w:widowControl w:val="0"/>
        <w:numPr>
          <w:ilvl w:val="0"/>
          <w:numId w:val="18"/>
        </w:numPr>
        <w:spacing w:after="0" w:line="276" w:lineRule="auto"/>
        <w:ind w:left="709" w:hanging="425"/>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Administratorem Pani/Pana danych osobowych jest Politechnika Białostocka, ul. Wiejska 45A, 15-351 Białystok, </w:t>
      </w:r>
      <w:hyperlink r:id="rId8" w:history="1">
        <w:r w:rsidRPr="005372AA">
          <w:rPr>
            <w:rFonts w:ascii="Tahoma" w:eastAsia="Times New Roman" w:hAnsi="Tahoma" w:cs="Tahoma"/>
            <w:color w:val="0000FF"/>
            <w:sz w:val="20"/>
            <w:szCs w:val="20"/>
            <w:u w:val="single"/>
            <w:lang w:eastAsia="pl-PL"/>
          </w:rPr>
          <w:t>www.pb.edu.pl</w:t>
        </w:r>
      </w:hyperlink>
      <w:r w:rsidRPr="005372AA">
        <w:rPr>
          <w:rFonts w:ascii="Tahoma" w:eastAsia="Times New Roman" w:hAnsi="Tahoma" w:cs="Tahoma"/>
          <w:color w:val="000000"/>
          <w:sz w:val="20"/>
          <w:szCs w:val="20"/>
          <w:lang w:eastAsia="pl-PL"/>
        </w:rPr>
        <w:t xml:space="preserve"> (zwana dalej Uczelnią), tel. : 85 746 90 00, </w:t>
      </w:r>
      <w:hyperlink r:id="rId9" w:history="1">
        <w:r w:rsidRPr="005372AA">
          <w:rPr>
            <w:rFonts w:ascii="Tahoma" w:eastAsia="Times New Roman" w:hAnsi="Tahoma" w:cs="Tahoma"/>
            <w:color w:val="0000FF"/>
            <w:sz w:val="20"/>
            <w:szCs w:val="20"/>
            <w:u w:val="single"/>
            <w:lang w:eastAsia="pl-PL"/>
          </w:rPr>
          <w:t>www.bip.pb.edu.pl</w:t>
        </w:r>
      </w:hyperlink>
      <w:r w:rsidRPr="005372AA">
        <w:rPr>
          <w:rFonts w:ascii="Tahoma" w:eastAsia="Times New Roman" w:hAnsi="Tahoma" w:cs="Tahoma"/>
          <w:color w:val="000000"/>
          <w:sz w:val="20"/>
          <w:szCs w:val="20"/>
          <w:lang w:eastAsia="pl-PL"/>
        </w:rPr>
        <w:t xml:space="preserve">, e-mail:rektorat@pb.edu.pl. </w:t>
      </w:r>
    </w:p>
    <w:p w:rsidR="005372AA" w:rsidRPr="005372AA" w:rsidRDefault="005372AA" w:rsidP="005372AA">
      <w:pPr>
        <w:widowControl w:val="0"/>
        <w:numPr>
          <w:ilvl w:val="0"/>
          <w:numId w:val="18"/>
        </w:numPr>
        <w:spacing w:after="0" w:line="276" w:lineRule="auto"/>
        <w:ind w:left="709" w:hanging="425"/>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Administrator, zgodnie z art. 37 ust. 1 lit. a) RODO, powołał Inspektora Ochrony Danych, z którym w sprawach związanych z przetwarzaniem danych osobowych, może się Pani/Pan kontaktować za pomocą poczty elektronicznej pod adresem: </w:t>
      </w:r>
      <w:hyperlink r:id="rId10" w:tgtFrame="_blank" w:history="1">
        <w:r w:rsidRPr="005372AA">
          <w:rPr>
            <w:rFonts w:ascii="Tahoma" w:eastAsia="Times New Roman" w:hAnsi="Tahoma" w:cs="Tahoma"/>
            <w:color w:val="0000FF"/>
            <w:sz w:val="20"/>
            <w:szCs w:val="20"/>
            <w:u w:val="single"/>
            <w:lang w:eastAsia="pl-PL"/>
          </w:rPr>
          <w:t>iod@pb.edu.pl</w:t>
        </w:r>
      </w:hyperlink>
      <w:r w:rsidRPr="005372AA">
        <w:rPr>
          <w:rFonts w:ascii="Tahoma" w:eastAsia="Times New Roman" w:hAnsi="Tahoma" w:cs="Tahoma"/>
          <w:color w:val="000000"/>
          <w:sz w:val="20"/>
          <w:szCs w:val="20"/>
          <w:lang w:eastAsia="pl-PL"/>
        </w:rPr>
        <w:t>.</w:t>
      </w:r>
    </w:p>
    <w:p w:rsidR="005372AA" w:rsidRPr="005372AA" w:rsidRDefault="005372AA" w:rsidP="005372AA">
      <w:pPr>
        <w:widowControl w:val="0"/>
        <w:numPr>
          <w:ilvl w:val="0"/>
          <w:numId w:val="18"/>
        </w:numPr>
        <w:spacing w:after="0" w:line="276" w:lineRule="auto"/>
        <w:ind w:left="426" w:hanging="142"/>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Pani/Pana dane osobowe przetwarzane będą w celu:</w:t>
      </w:r>
    </w:p>
    <w:p w:rsidR="005372AA" w:rsidRPr="005372AA" w:rsidRDefault="005372AA" w:rsidP="005372AA">
      <w:pPr>
        <w:widowControl w:val="0"/>
        <w:numPr>
          <w:ilvl w:val="0"/>
          <w:numId w:val="19"/>
        </w:numPr>
        <w:spacing w:after="0" w:line="276" w:lineRule="auto"/>
        <w:ind w:hanging="720"/>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zawarcia, realizacji umowy oraz komunikacji związanej z realizacją umowy na podstawie - art. 6 ust. 1 lit. b) RODO;</w:t>
      </w:r>
    </w:p>
    <w:p w:rsidR="005372AA" w:rsidRPr="005372AA" w:rsidRDefault="005372AA" w:rsidP="005372AA">
      <w:pPr>
        <w:widowControl w:val="0"/>
        <w:numPr>
          <w:ilvl w:val="0"/>
          <w:numId w:val="19"/>
        </w:numPr>
        <w:spacing w:after="0" w:line="276" w:lineRule="auto"/>
        <w:ind w:hanging="720"/>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rachunkowości;</w:t>
      </w:r>
    </w:p>
    <w:p w:rsidR="005372AA" w:rsidRPr="005372AA" w:rsidRDefault="005372AA" w:rsidP="005372AA">
      <w:pPr>
        <w:widowControl w:val="0"/>
        <w:numPr>
          <w:ilvl w:val="0"/>
          <w:numId w:val="19"/>
        </w:numPr>
        <w:spacing w:after="0" w:line="276" w:lineRule="auto"/>
        <w:ind w:hanging="720"/>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w celach podatkowych - na podstawie </w:t>
      </w:r>
      <w:r w:rsidRPr="005372AA">
        <w:rPr>
          <w:rFonts w:ascii="Tahoma" w:eastAsia="Times New Roman" w:hAnsi="Tahoma" w:cs="Tahoma"/>
          <w:sz w:val="20"/>
          <w:szCs w:val="20"/>
          <w:lang w:eastAsia="pl-PL"/>
        </w:rPr>
        <w:t xml:space="preserve">obowiązujących przepisów prawa regulujących te kwestie </w:t>
      </w:r>
      <w:r w:rsidRPr="005372AA">
        <w:rPr>
          <w:rFonts w:ascii="Tahoma" w:eastAsia="Times New Roman" w:hAnsi="Tahoma" w:cs="Tahoma"/>
          <w:color w:val="000000"/>
          <w:sz w:val="20"/>
          <w:szCs w:val="20"/>
          <w:lang w:eastAsia="pl-PL"/>
        </w:rPr>
        <w:t>– art. 6 ust. 1 lit. c) RODO.</w:t>
      </w:r>
    </w:p>
    <w:p w:rsidR="005372AA" w:rsidRPr="005372AA" w:rsidRDefault="005372AA" w:rsidP="005372AA">
      <w:pPr>
        <w:widowControl w:val="0"/>
        <w:numPr>
          <w:ilvl w:val="0"/>
          <w:numId w:val="18"/>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Odbiorcami Pani/Pana danych osobowych mogą być banki, dostawcy usług pocztowych i kurierskich, dostawcy usług informatycznych Administratora, obsługa prawna administratora oraz inne podmioty uprawnione na podstawie przepisów prawa. </w:t>
      </w:r>
    </w:p>
    <w:p w:rsidR="005372AA" w:rsidRPr="005372AA" w:rsidRDefault="005372AA" w:rsidP="005372AA">
      <w:pPr>
        <w:widowControl w:val="0"/>
        <w:numPr>
          <w:ilvl w:val="0"/>
          <w:numId w:val="18"/>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Pani/Pana dane osobowe będą przechowywane w okresach niezbędnych do realizacji wyżej określonych celów, oraz przez okres wynikający z przepisów prawa dotyczący archiwizacji. </w:t>
      </w:r>
    </w:p>
    <w:p w:rsidR="005372AA" w:rsidRPr="005372AA" w:rsidRDefault="005372AA" w:rsidP="005372AA">
      <w:pPr>
        <w:widowControl w:val="0"/>
        <w:numPr>
          <w:ilvl w:val="0"/>
          <w:numId w:val="18"/>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Przysługuje Pani/Panu prawo dostępu do treści swoich danych oraz z zastrzeżeniem przepisów prawa przysługuje Pani/Panu prawo do:</w:t>
      </w:r>
    </w:p>
    <w:p w:rsidR="005372AA" w:rsidRPr="005372AA" w:rsidRDefault="005372AA" w:rsidP="005372AA">
      <w:pPr>
        <w:widowControl w:val="0"/>
        <w:numPr>
          <w:ilvl w:val="0"/>
          <w:numId w:val="20"/>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sprostowania danych;</w:t>
      </w:r>
    </w:p>
    <w:p w:rsidR="005372AA" w:rsidRPr="005372AA" w:rsidRDefault="005372AA" w:rsidP="005372AA">
      <w:pPr>
        <w:widowControl w:val="0"/>
        <w:numPr>
          <w:ilvl w:val="0"/>
          <w:numId w:val="20"/>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usunięcia danych;</w:t>
      </w:r>
    </w:p>
    <w:p w:rsidR="005372AA" w:rsidRPr="005372AA" w:rsidRDefault="005372AA" w:rsidP="005372AA">
      <w:pPr>
        <w:widowControl w:val="0"/>
        <w:numPr>
          <w:ilvl w:val="0"/>
          <w:numId w:val="20"/>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ograniczenia przetwarzania danych;</w:t>
      </w:r>
    </w:p>
    <w:p w:rsidR="005372AA" w:rsidRPr="005372AA" w:rsidRDefault="005372AA" w:rsidP="005372AA">
      <w:pPr>
        <w:widowControl w:val="0"/>
        <w:numPr>
          <w:ilvl w:val="0"/>
          <w:numId w:val="20"/>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przenoszenia danych;</w:t>
      </w:r>
    </w:p>
    <w:p w:rsidR="005372AA" w:rsidRPr="005372AA" w:rsidRDefault="005372AA" w:rsidP="005372AA">
      <w:pPr>
        <w:widowControl w:val="0"/>
        <w:numPr>
          <w:ilvl w:val="0"/>
          <w:numId w:val="20"/>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b/>
          <w:color w:val="000000"/>
          <w:sz w:val="20"/>
          <w:szCs w:val="20"/>
          <w:lang w:eastAsia="pl-PL"/>
        </w:rPr>
        <w:t>wniesienia sprzeciwu wobec przetwarzania danych osobowych</w:t>
      </w:r>
      <w:r w:rsidRPr="005372AA">
        <w:rPr>
          <w:rFonts w:ascii="Tahoma" w:eastAsia="Times New Roman" w:hAnsi="Tahoma" w:cs="Tahoma"/>
          <w:color w:val="000000"/>
          <w:sz w:val="20"/>
          <w:szCs w:val="20"/>
          <w:lang w:eastAsia="pl-PL"/>
        </w:rPr>
        <w:t>.</w:t>
      </w:r>
    </w:p>
    <w:p w:rsidR="005372AA" w:rsidRPr="005372AA" w:rsidRDefault="005372AA" w:rsidP="005372AA">
      <w:pPr>
        <w:widowControl w:val="0"/>
        <w:numPr>
          <w:ilvl w:val="0"/>
          <w:numId w:val="18"/>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 xml:space="preserve">Gdy uzna Pani/Pan, że przetwarzanie danych osobowych narusza powszechnie obowiązujące przepisy w tym zakresie, przysługuje Pani/Panu prawo do wniesienia skargi do organu nadzorczego. W Polsce jest to Prezes Urzędu Ochrony Danych Osobowych,. </w:t>
      </w:r>
    </w:p>
    <w:p w:rsidR="005372AA" w:rsidRPr="005372AA" w:rsidRDefault="005372AA" w:rsidP="005372AA">
      <w:pPr>
        <w:widowControl w:val="0"/>
        <w:numPr>
          <w:ilvl w:val="0"/>
          <w:numId w:val="18"/>
        </w:numPr>
        <w:spacing w:after="0" w:line="276" w:lineRule="auto"/>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Podanie danych osobowych jest warunkiem zawarcia umowy i jest Pani/Pan zobowiązana/y do ich podania. Konsekwencją ich niepodania będzie brak możliwości zawarcia i wykonania umowy.</w:t>
      </w:r>
    </w:p>
    <w:p w:rsidR="005372AA" w:rsidRPr="005372AA" w:rsidRDefault="005372AA" w:rsidP="005372AA">
      <w:pPr>
        <w:widowControl w:val="0"/>
        <w:numPr>
          <w:ilvl w:val="0"/>
          <w:numId w:val="18"/>
        </w:numPr>
        <w:spacing w:after="0" w:line="276" w:lineRule="auto"/>
        <w:ind w:left="709" w:hanging="425"/>
        <w:jc w:val="both"/>
        <w:rPr>
          <w:rFonts w:ascii="Tahoma" w:eastAsia="Times New Roman" w:hAnsi="Tahoma" w:cs="Tahoma"/>
          <w:color w:val="000000"/>
          <w:sz w:val="20"/>
          <w:szCs w:val="20"/>
          <w:lang w:eastAsia="pl-PL"/>
        </w:rPr>
      </w:pPr>
      <w:r w:rsidRPr="005372AA">
        <w:rPr>
          <w:rFonts w:ascii="Tahoma" w:eastAsia="Times New Roman" w:hAnsi="Tahoma" w:cs="Tahoma"/>
          <w:color w:val="000000"/>
          <w:sz w:val="20"/>
          <w:szCs w:val="20"/>
          <w:lang w:eastAsia="pl-PL"/>
        </w:rPr>
        <w:t>Dane osobowe nie będą wykorzystywane do zautomatyzowanego podejmowania decyzji ani profilowania, o którym mowa w art. 22.</w:t>
      </w: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imes New Roman" w:eastAsia="Times New Roman" w:hAnsi="Times New Roman" w:cs="Times New Roman"/>
          <w:color w:val="000000"/>
          <w:sz w:val="20"/>
          <w:szCs w:val="20"/>
          <w:lang w:eastAsia="pl-PL"/>
        </w:rPr>
      </w:pPr>
    </w:p>
    <w:p w:rsidR="005372AA" w:rsidRPr="005372AA" w:rsidRDefault="005372AA" w:rsidP="005372AA">
      <w:pPr>
        <w:spacing w:after="0" w:line="240" w:lineRule="auto"/>
        <w:ind w:left="567" w:hanging="567"/>
        <w:jc w:val="both"/>
        <w:rPr>
          <w:rFonts w:ascii="Tahoma" w:eastAsia="Times New Roman" w:hAnsi="Tahoma" w:cs="Tahoma"/>
          <w:sz w:val="20"/>
          <w:szCs w:val="20"/>
          <w:lang w:eastAsia="pl-PL"/>
        </w:rPr>
      </w:pPr>
    </w:p>
    <w:p w:rsidR="007459A6" w:rsidRDefault="007459A6"/>
    <w:sectPr w:rsidR="007459A6" w:rsidSect="000E3BD0">
      <w:headerReference w:type="default" r:id="rId11"/>
      <w:pgSz w:w="11906" w:h="16838"/>
      <w:pgMar w:top="119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DD" w:rsidRDefault="004C79DD">
      <w:pPr>
        <w:spacing w:after="0" w:line="240" w:lineRule="auto"/>
      </w:pPr>
      <w:r>
        <w:separator/>
      </w:r>
    </w:p>
  </w:endnote>
  <w:endnote w:type="continuationSeparator" w:id="0">
    <w:p w:rsidR="004C79DD" w:rsidRDefault="004C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DD" w:rsidRDefault="004C79DD">
      <w:pPr>
        <w:spacing w:after="0" w:line="240" w:lineRule="auto"/>
      </w:pPr>
      <w:r>
        <w:separator/>
      </w:r>
    </w:p>
  </w:footnote>
  <w:footnote w:type="continuationSeparator" w:id="0">
    <w:p w:rsidR="004C79DD" w:rsidRDefault="004C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0C" w:rsidRDefault="005372AA">
    <w:pPr>
      <w:pStyle w:val="Nagwek"/>
    </w:pPr>
    <w:r>
      <w:t>ZO/KA/ZK-DZP.263.027.2020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3A9"/>
    <w:multiLevelType w:val="hybridMultilevel"/>
    <w:tmpl w:val="A36C1556"/>
    <w:lvl w:ilvl="0" w:tplc="D0BC53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594F46"/>
    <w:multiLevelType w:val="singleLevel"/>
    <w:tmpl w:val="31808396"/>
    <w:lvl w:ilvl="0">
      <w:start w:val="4"/>
      <w:numFmt w:val="decimal"/>
      <w:lvlText w:val="%1."/>
      <w:legacy w:legacy="1" w:legacySpace="0" w:legacyIndent="341"/>
      <w:lvlJc w:val="left"/>
      <w:rPr>
        <w:rFonts w:ascii="Tahoma" w:hAnsi="Tahoma" w:cs="Tahoma" w:hint="default"/>
        <w:b w:val="0"/>
        <w:sz w:val="20"/>
        <w:szCs w:val="20"/>
      </w:rPr>
    </w:lvl>
  </w:abstractNum>
  <w:abstractNum w:abstractNumId="2" w15:restartNumberingAfterBreak="0">
    <w:nsid w:val="09E72439"/>
    <w:multiLevelType w:val="multilevel"/>
    <w:tmpl w:val="E64A6006"/>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ascii="Tahoma" w:hAnsi="Tahoma" w:cs="Tahoma"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94A18"/>
    <w:multiLevelType w:val="hybridMultilevel"/>
    <w:tmpl w:val="8294C7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1632F7A"/>
    <w:multiLevelType w:val="hybridMultilevel"/>
    <w:tmpl w:val="C0AC4116"/>
    <w:lvl w:ilvl="0" w:tplc="7774F92E">
      <w:start w:val="1"/>
      <w:numFmt w:val="decimal"/>
      <w:lvlText w:val="%1."/>
      <w:lvlJc w:val="left"/>
      <w:pPr>
        <w:ind w:left="643" w:hanging="360"/>
      </w:pPr>
      <w:rPr>
        <w:rFonts w:hint="default"/>
        <w:b w:val="0"/>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2446363"/>
    <w:multiLevelType w:val="hybridMultilevel"/>
    <w:tmpl w:val="1AC0A43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17681436"/>
    <w:multiLevelType w:val="multilevel"/>
    <w:tmpl w:val="506CC6BA"/>
    <w:lvl w:ilvl="0">
      <w:start w:val="1"/>
      <w:numFmt w:val="decimal"/>
      <w:lvlText w:val="%1."/>
      <w:lvlJc w:val="left"/>
      <w:pPr>
        <w:tabs>
          <w:tab w:val="num" w:pos="0"/>
        </w:tabs>
        <w:ind w:left="0" w:firstLine="0"/>
      </w:pPr>
      <w:rPr>
        <w:rFonts w:cs="Times New Roman"/>
        <w:b w:val="0"/>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9CD7D7F"/>
    <w:multiLevelType w:val="hybridMultilevel"/>
    <w:tmpl w:val="1360CF90"/>
    <w:lvl w:ilvl="0" w:tplc="7474E058">
      <w:start w:val="1"/>
      <w:numFmt w:val="lowerLetter"/>
      <w:lvlText w:val="%1)"/>
      <w:lvlJc w:val="left"/>
      <w:pPr>
        <w:ind w:left="720" w:hanging="360"/>
      </w:pPr>
      <w:rPr>
        <w:rFonts w:cs="Times New Roman"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C74D4"/>
    <w:multiLevelType w:val="hybridMultilevel"/>
    <w:tmpl w:val="35E26E9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E7359DC"/>
    <w:multiLevelType w:val="multilevel"/>
    <w:tmpl w:val="45E48D3A"/>
    <w:lvl w:ilvl="0">
      <w:start w:val="1"/>
      <w:numFmt w:val="decimal"/>
      <w:lvlText w:val="%1."/>
      <w:lvlJc w:val="left"/>
      <w:pPr>
        <w:tabs>
          <w:tab w:val="num" w:pos="397"/>
        </w:tabs>
        <w:ind w:left="907" w:hanging="907"/>
      </w:pPr>
      <w:rPr>
        <w:rFonts w:ascii="Times New Roman" w:hAnsi="Times New Roman" w:hint="default"/>
        <w:b/>
        <w:i w:val="0"/>
        <w:sz w:val="24"/>
        <w:szCs w:val="24"/>
      </w:rPr>
    </w:lvl>
    <w:lvl w:ilvl="1">
      <w:start w:val="1"/>
      <w:numFmt w:val="decimal"/>
      <w:lvlText w:val="%2."/>
      <w:lvlJc w:val="left"/>
      <w:pPr>
        <w:tabs>
          <w:tab w:val="num" w:pos="369"/>
        </w:tabs>
        <w:ind w:left="2013" w:hanging="1871"/>
      </w:pPr>
      <w:rPr>
        <w:rFonts w:ascii="Arial Narrow" w:eastAsia="Times New Roman" w:hAnsi="Arial Narrow" w:cs="Times New Roman"/>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1AF5E7B"/>
    <w:multiLevelType w:val="multilevel"/>
    <w:tmpl w:val="B85073D8"/>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Zero"/>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BE6C57"/>
    <w:multiLevelType w:val="hybridMultilevel"/>
    <w:tmpl w:val="80FA9664"/>
    <w:lvl w:ilvl="0" w:tplc="3CACED84">
      <w:start w:val="1"/>
      <w:numFmt w:val="decimal"/>
      <w:lvlText w:val="%1)"/>
      <w:lvlJc w:val="left"/>
      <w:pPr>
        <w:tabs>
          <w:tab w:val="num" w:pos="720"/>
        </w:tabs>
        <w:ind w:left="720" w:hanging="360"/>
      </w:pPr>
      <w:rPr>
        <w:rFonts w:cs="Times New Roman" w:hint="default"/>
      </w:rPr>
    </w:lvl>
    <w:lvl w:ilvl="1" w:tplc="E07A459E">
      <w:start w:val="1"/>
      <w:numFmt w:val="decimal"/>
      <w:lvlText w:val="%2."/>
      <w:lvlJc w:val="left"/>
      <w:pPr>
        <w:tabs>
          <w:tab w:val="num" w:pos="0"/>
        </w:tabs>
        <w:ind w:left="357" w:hanging="357"/>
      </w:pPr>
      <w:rPr>
        <w:rFonts w:cs="Times New Roman" w:hint="default"/>
        <w:b w:val="0"/>
      </w:rPr>
    </w:lvl>
    <w:lvl w:ilvl="2" w:tplc="F448F090">
      <w:start w:val="1"/>
      <w:numFmt w:val="lowerLetter"/>
      <w:lvlText w:val="%3)"/>
      <w:lvlJc w:val="left"/>
      <w:pPr>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9F7A33"/>
    <w:multiLevelType w:val="hybridMultilevel"/>
    <w:tmpl w:val="8FDC7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594FE4"/>
    <w:multiLevelType w:val="hybridMultilevel"/>
    <w:tmpl w:val="2C3EC99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FF00F37"/>
    <w:multiLevelType w:val="hybridMultilevel"/>
    <w:tmpl w:val="324017F2"/>
    <w:lvl w:ilvl="0" w:tplc="E4A8AC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172106"/>
    <w:multiLevelType w:val="hybridMultilevel"/>
    <w:tmpl w:val="99641CF8"/>
    <w:lvl w:ilvl="0" w:tplc="B8646FC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E374D15"/>
    <w:multiLevelType w:val="hybridMultilevel"/>
    <w:tmpl w:val="B85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602A1E"/>
    <w:multiLevelType w:val="hybridMultilevel"/>
    <w:tmpl w:val="2176FCA2"/>
    <w:lvl w:ilvl="0" w:tplc="8920F92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564B50E5"/>
    <w:multiLevelType w:val="hybridMultilevel"/>
    <w:tmpl w:val="3048A61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5A1770B1"/>
    <w:multiLevelType w:val="hybridMultilevel"/>
    <w:tmpl w:val="266414F4"/>
    <w:lvl w:ilvl="0" w:tplc="DFD0EDF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A429C0"/>
    <w:multiLevelType w:val="hybridMultilevel"/>
    <w:tmpl w:val="E700675C"/>
    <w:lvl w:ilvl="0" w:tplc="5D20F0F2">
      <w:start w:val="1"/>
      <w:numFmt w:val="lowerLetter"/>
      <w:lvlText w:val="%1."/>
      <w:lvlJc w:val="left"/>
      <w:pPr>
        <w:ind w:left="644"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758F4644"/>
    <w:multiLevelType w:val="hybridMultilevel"/>
    <w:tmpl w:val="C12431D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8"/>
  </w:num>
  <w:num w:numId="2">
    <w:abstractNumId w:val="20"/>
  </w:num>
  <w:num w:numId="3">
    <w:abstractNumId w:val="17"/>
  </w:num>
  <w:num w:numId="4">
    <w:abstractNumId w:val="13"/>
  </w:num>
  <w:num w:numId="5">
    <w:abstractNumId w:val="2"/>
  </w:num>
  <w:num w:numId="6">
    <w:abstractNumId w:val="10"/>
  </w:num>
  <w:num w:numId="7">
    <w:abstractNumId w:val="15"/>
  </w:num>
  <w:num w:numId="8">
    <w:abstractNumId w:val="4"/>
  </w:num>
  <w:num w:numId="9">
    <w:abstractNumId w:val="5"/>
  </w:num>
  <w:num w:numId="10">
    <w:abstractNumId w:val="1"/>
  </w:num>
  <w:num w:numId="11">
    <w:abstractNumId w:val="11"/>
  </w:num>
  <w:num w:numId="12">
    <w:abstractNumId w:val="3"/>
  </w:num>
  <w:num w:numId="13">
    <w:abstractNumId w:val="14"/>
  </w:num>
  <w:num w:numId="14">
    <w:abstractNumId w:val="7"/>
  </w:num>
  <w:num w:numId="15">
    <w:abstractNumId w:val="6"/>
  </w:num>
  <w:num w:numId="16">
    <w:abstractNumId w:val="0"/>
  </w:num>
  <w:num w:numId="17">
    <w:abstractNumId w:val="9"/>
  </w:num>
  <w:num w:numId="18">
    <w:abstractNumId w:val="16"/>
  </w:num>
  <w:num w:numId="19">
    <w:abstractNumId w:val="18"/>
  </w:num>
  <w:num w:numId="20">
    <w:abstractNumId w:val="2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AA"/>
    <w:rsid w:val="001379E3"/>
    <w:rsid w:val="001B752E"/>
    <w:rsid w:val="002B539E"/>
    <w:rsid w:val="003A35BA"/>
    <w:rsid w:val="004074A7"/>
    <w:rsid w:val="004256E2"/>
    <w:rsid w:val="004A38E2"/>
    <w:rsid w:val="004C79DD"/>
    <w:rsid w:val="005372AA"/>
    <w:rsid w:val="005B6ADD"/>
    <w:rsid w:val="00650B62"/>
    <w:rsid w:val="007459A6"/>
    <w:rsid w:val="00820FD1"/>
    <w:rsid w:val="009102EA"/>
    <w:rsid w:val="00982EEF"/>
    <w:rsid w:val="00B22720"/>
    <w:rsid w:val="00B70EEF"/>
    <w:rsid w:val="00B92FB5"/>
    <w:rsid w:val="00C704E1"/>
    <w:rsid w:val="00DC57EF"/>
    <w:rsid w:val="00E07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BB2B"/>
  <w15:chartTrackingRefBased/>
  <w15:docId w15:val="{C725D6ED-1D65-4815-94B7-8FD044D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372AA"/>
    <w:pPr>
      <w:widowControl w:val="0"/>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5372A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A38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3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alystok@np.c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pb.edu.pl" TargetMode="External"/><Relationship Id="rId4" Type="http://schemas.openxmlformats.org/officeDocument/2006/relationships/webSettings" Target="webSettings.xml"/><Relationship Id="rId9" Type="http://schemas.openxmlformats.org/officeDocument/2006/relationships/hyperlink" Target="http://www.bip.p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2732</Words>
  <Characters>16394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7</cp:revision>
  <cp:lastPrinted>2020-07-09T07:41:00Z</cp:lastPrinted>
  <dcterms:created xsi:type="dcterms:W3CDTF">2020-07-09T06:45:00Z</dcterms:created>
  <dcterms:modified xsi:type="dcterms:W3CDTF">2020-07-13T11:29:00Z</dcterms:modified>
</cp:coreProperties>
</file>