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A5722C">
        <w:rPr>
          <w:rFonts w:ascii="Arial Narrow" w:hAnsi="Arial Narrow" w:cs="Arial"/>
          <w:sz w:val="20"/>
        </w:rPr>
        <w:t>ZO/ZWL/DO-120.363/081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A5722C">
        <w:rPr>
          <w:rFonts w:ascii="Arial Narrow" w:hAnsi="Arial Narrow" w:cs="Tahoma"/>
          <w:b/>
        </w:rPr>
        <w:t>Odczynniki i akcesoria do badań biologicznych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A5722C">
              <w:rPr>
                <w:sz w:val="18"/>
                <w:szCs w:val="18"/>
              </w:rPr>
              <w:t>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DB" w:rsidRDefault="00B232DB" w:rsidP="004226AF">
      <w:pPr>
        <w:spacing w:after="0" w:line="240" w:lineRule="auto"/>
      </w:pPr>
      <w:r>
        <w:separator/>
      </w:r>
    </w:p>
  </w:endnote>
  <w:endnote w:type="continuationSeparator" w:id="1">
    <w:p w:rsidR="00B232DB" w:rsidRDefault="00B232D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4C58FD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E5E7D">
      <w:rPr>
        <w:noProof/>
      </w:rPr>
      <w:t>1</w:t>
    </w:r>
    <w:r>
      <w:fldChar w:fldCharType="end"/>
    </w:r>
  </w:p>
  <w:p w:rsidR="000B1294" w:rsidRDefault="00B232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DB" w:rsidRDefault="00B232DB" w:rsidP="004226AF">
      <w:pPr>
        <w:spacing w:after="0" w:line="240" w:lineRule="auto"/>
      </w:pPr>
      <w:r>
        <w:separator/>
      </w:r>
    </w:p>
  </w:footnote>
  <w:footnote w:type="continuationSeparator" w:id="1">
    <w:p w:rsidR="00B232DB" w:rsidRDefault="00B232DB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B232DB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8</cp:revision>
  <cp:lastPrinted>2017-07-18T09:37:00Z</cp:lastPrinted>
  <dcterms:created xsi:type="dcterms:W3CDTF">2017-07-18T09:33:00Z</dcterms:created>
  <dcterms:modified xsi:type="dcterms:W3CDTF">2017-07-26T06:51:00Z</dcterms:modified>
</cp:coreProperties>
</file>