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73EDA" w14:textId="4C894277" w:rsidR="005E2E96" w:rsidRDefault="005E2E96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FE7EA5C" wp14:editId="3B6FD69E">
            <wp:extent cx="5742940" cy="7194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2E4E6" w14:textId="77777777" w:rsidR="005E2E96" w:rsidRDefault="005E2E96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687567">
        <w:rPr>
          <w:rFonts w:ascii="Arial Narrow" w:hAnsi="Arial Narrow"/>
          <w:sz w:val="24"/>
          <w:lang w:val="en-US"/>
        </w:rPr>
        <w:t>adres</w:t>
      </w:r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reprezentowaną/ym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2F0FA4D1" w14:textId="71E39D1B" w:rsidR="005E2E96" w:rsidRPr="005E2E96" w:rsidRDefault="005E2E96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5E2E96">
        <w:rPr>
          <w:rFonts w:ascii="Arial Narrow" w:hAnsi="Arial Narrow"/>
          <w:b/>
          <w:sz w:val="24"/>
        </w:rPr>
        <w:t>Zakup w ramach grantu MNISW/2019/348/DIR/BG: "Wsparcie procesów konsolidacji uczelni" POWR.03.04.00-00.P005/17/05”</w:t>
      </w:r>
      <w:bookmarkStart w:id="0" w:name="_GoBack"/>
      <w:bookmarkEnd w:id="0"/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5E2E96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E2E96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E2E96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E2E96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5E2E96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5E2E96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5E2E96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6953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</cp:revision>
  <cp:lastPrinted>2017-10-17T11:45:00Z</cp:lastPrinted>
  <dcterms:created xsi:type="dcterms:W3CDTF">2019-12-11T14:04:00Z</dcterms:created>
  <dcterms:modified xsi:type="dcterms:W3CDTF">2019-12-11T14:04:00Z</dcterms:modified>
</cp:coreProperties>
</file>