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67" w:rsidRPr="00641D67" w:rsidRDefault="00641D67" w:rsidP="00641D67">
      <w:pPr>
        <w:spacing w:after="0" w:line="240" w:lineRule="auto"/>
        <w:ind w:left="5040" w:firstLine="720"/>
        <w:jc w:val="both"/>
        <w:rPr>
          <w:rFonts w:ascii="Arial Narrow" w:eastAsia="Times New Roman" w:hAnsi="Arial Narrow" w:cs="Times New Roman"/>
          <w:iCs/>
          <w:sz w:val="20"/>
          <w:szCs w:val="20"/>
          <w:lang w:eastAsia="pl-PL"/>
        </w:rPr>
      </w:pPr>
      <w:r w:rsidRPr="00641D67">
        <w:rPr>
          <w:rFonts w:ascii="Arial Narrow" w:eastAsia="Arial Narrow" w:hAnsi="Arial Narrow" w:cs="Arial Narrow"/>
          <w:b/>
          <w:sz w:val="20"/>
          <w:szCs w:val="20"/>
          <w:lang w:eastAsia="pl-PL"/>
        </w:rPr>
        <w:t xml:space="preserve">Załącznik nr 4 do zapytania ofertowego </w:t>
      </w:r>
      <w:r w:rsidRPr="00641D67">
        <w:rPr>
          <w:rFonts w:ascii="Arial Narrow" w:eastAsia="Times New Roman" w:hAnsi="Arial Narrow" w:cs="Times New Roman"/>
          <w:iCs/>
          <w:sz w:val="20"/>
          <w:szCs w:val="20"/>
          <w:lang w:eastAsia="pl-PL"/>
        </w:rPr>
        <w:t>Załącznik nr 2 do Zarządzenia Nr 825 z 2018 r. Rektora PB</w:t>
      </w:r>
    </w:p>
    <w:p w:rsidR="00641D67" w:rsidRPr="00641D67" w:rsidRDefault="00641D67" w:rsidP="00641D67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</w:pPr>
    </w:p>
    <w:p w:rsidR="00641D67" w:rsidRPr="00641D67" w:rsidRDefault="00641D67" w:rsidP="00641D67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UMOWA ZLECENIA NR ………/…………/201……</w:t>
      </w:r>
    </w:p>
    <w:p w:rsidR="00641D67" w:rsidRPr="00641D67" w:rsidRDefault="00641D67" w:rsidP="00641D67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zawarta w dniu ................ w Białymstoku, pomiędzy Politechniką Białostocką, ul. Wiejska 45A, 15-351 Białystok, NIP: 542-020-87-21, zwaną w dalszej części umowy Zleceniodawcą, reprezentowaną przez………………………………………….......................................................................................................................………..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a Panem/Panią.................................................................................., zamieszkałym/zamieszkałą .....................................……………………………………………, numer telefonu do kontaktu..................................................................., zwanym/zwaną w dalszej części umowy Zleceniobiorcą, łącznie zwani Stronami, o następującej treści: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641D67" w:rsidRPr="00641D67" w:rsidRDefault="00641D67" w:rsidP="00641D67">
      <w:pPr>
        <w:numPr>
          <w:ilvl w:val="0"/>
          <w:numId w:val="1"/>
        </w:numPr>
        <w:tabs>
          <w:tab w:val="left" w:pos="-2552"/>
          <w:tab w:val="left" w:pos="708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Zleceniodawca zleca, a Zleceniobiorca przyjmuje wykonanie zlecenia polegającego na: </w:t>
      </w:r>
      <w:r w:rsidRPr="00641D67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(dokładny opis zakresu powierzanych czynności)</w:t>
      </w: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1D67" w:rsidRPr="00641D67" w:rsidRDefault="00641D67" w:rsidP="00641D67">
      <w:pPr>
        <w:numPr>
          <w:ilvl w:val="0"/>
          <w:numId w:val="1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Liczbę godzin wykonywania zlecenia strony ustalają na …….…… (słownie: ……………………………………….) </w:t>
      </w: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w całym okresie</w:t>
      </w: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obowiązywania umowy, przy czym liczbę godzin w danym miesiącu kalendarzowym Strony ustalą każdorazowo przed rozpoczęciem danego miesiąca. </w:t>
      </w:r>
      <w:r w:rsidRPr="00641D67">
        <w:rPr>
          <w:rFonts w:ascii="Arial Narrow" w:eastAsia="Calibri" w:hAnsi="Arial Narrow" w:cs="Times New Roman"/>
          <w:sz w:val="16"/>
          <w:szCs w:val="16"/>
          <w:lang w:eastAsia="pl-PL"/>
        </w:rPr>
        <w:t>Kontynuowanie wykonywania zlecenia ponad ustaloną liczbę godzin w całym okresie obowiązywania umowy wymaga zawarcia aneksu.</w:t>
      </w:r>
    </w:p>
    <w:p w:rsidR="00641D67" w:rsidRPr="00641D67" w:rsidRDefault="00641D67" w:rsidP="00641D67">
      <w:pPr>
        <w:numPr>
          <w:ilvl w:val="0"/>
          <w:numId w:val="1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że posiada niezbędne kwalifikacje (uprawnienia) i doświadczenie umożliwiające w sposób rzetelny wykonanie niniejszej umowy. Zleceniobiorca zobowiązany jest wykonać zlecone mu czynności z należytą starannością.</w:t>
      </w:r>
    </w:p>
    <w:p w:rsidR="00641D67" w:rsidRPr="00641D67" w:rsidRDefault="00641D67" w:rsidP="00641D67">
      <w:pPr>
        <w:numPr>
          <w:ilvl w:val="0"/>
          <w:numId w:val="1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641D67" w:rsidRPr="00641D67" w:rsidRDefault="00641D67" w:rsidP="00641D67">
      <w:pPr>
        <w:numPr>
          <w:ilvl w:val="0"/>
          <w:numId w:val="1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wykonywania zlecenia na terenie Politechniki Białostockiej, Zleceniobiorca oświadcza, że zna przepisy i zasady bezpieczeństwa i higieny pracy i zobowiązuje się do ich przestrzegania, a w szczególności do:</w:t>
      </w:r>
    </w:p>
    <w:p w:rsidR="00641D67" w:rsidRPr="00641D67" w:rsidRDefault="00641D67" w:rsidP="00641D67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zlecenia w sposób zgodny z przepisami i zasadami bezpieczeństwa i higieny pracy;</w:t>
      </w:r>
    </w:p>
    <w:p w:rsidR="00641D67" w:rsidRPr="00641D67" w:rsidRDefault="00641D67" w:rsidP="00641D67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Zleceniodawcy oraz o porządek i ład w miejscu wykonywania zlecenia;</w:t>
      </w:r>
    </w:p>
    <w:p w:rsidR="00641D67" w:rsidRPr="00641D67" w:rsidRDefault="00641D67" w:rsidP="00641D67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641D67" w:rsidRPr="00641D67" w:rsidRDefault="00641D67" w:rsidP="00641D67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641D67" w:rsidRPr="00641D67" w:rsidRDefault="00641D67" w:rsidP="00641D67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współdziałania ze Zleceniodawcą w czasie ewakuacji, w sytuacji pożaru oraz w przypadku konieczności udzielenia pomocy ofiarom wypadków. </w:t>
      </w:r>
    </w:p>
    <w:p w:rsidR="00641D67" w:rsidRPr="00641D67" w:rsidRDefault="00641D67" w:rsidP="00641D67">
      <w:pPr>
        <w:numPr>
          <w:ilvl w:val="0"/>
          <w:numId w:val="1"/>
        </w:numPr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wyznacza następującą jednostkę do kontaktu ze Zleceniobiorcą w celu realizacji umowy: ………………………………………………………………………………………….………………………………………………………………………………………</w:t>
      </w:r>
    </w:p>
    <w:p w:rsidR="00641D67" w:rsidRPr="00641D67" w:rsidRDefault="00641D67" w:rsidP="00641D67">
      <w:pPr>
        <w:numPr>
          <w:ilvl w:val="0"/>
          <w:numId w:val="1"/>
        </w:numPr>
        <w:spacing w:after="0" w:line="240" w:lineRule="auto"/>
        <w:ind w:left="142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zlecenia Zleceniodawca zobowiązuje się do: ……………………………………………………..…………………………………………………………………................................................................................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Umowa zostaje zawarta na okres od dnia …………………………………………………do dnia ………………………………………………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wynagrodzenie całkowite za cały okres obowiązywania umowy wynosi ..………..…… (słownie: ……........…………………………………………………………………..……..) złotych.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Zapisy ust. 4 określają sposób potwierdzania przez zleceniobiorcę faktycznej liczby godzin wykonania zlecenia.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Wynagrodzenie miesięczne płatne będzie do 25 dnia miesiąca następującego po miesiącu kalendarzowym, za który wynagrodzenie jest należne, na konto bankowe o numerze ......................................................................................., pod warunkiem dokonania czynności, o których mowa w ust. 4. Zmiana numeru konta bankowego nie wymaga zmiany umowy, natomiast wypłata wynagrodzenia nastąpi na konto wskazane na rachunku. 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 przypadku, gdy umowa zawarta jest na okres nie dłuższy niż 1 miesiąc, wynagrodzenie płatne będzie jednorazowo według zasad określonych w ust. 4 - 5.</w:t>
      </w:r>
    </w:p>
    <w:p w:rsidR="00641D67" w:rsidRPr="00641D67" w:rsidRDefault="00641D67" w:rsidP="00641D67">
      <w:pPr>
        <w:numPr>
          <w:ilvl w:val="0"/>
          <w:numId w:val="3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Wynagrodzenie, o którym mowa powyżej obejmuje wszelkie koszty i wydatki poniesione przez Zleceniobiorcę w celu wykonania niniejszej umowy.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641D67" w:rsidRPr="00641D67" w:rsidRDefault="00641D67" w:rsidP="00641D67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Zleceniobiorca oświadcza, że: </w:t>
      </w:r>
    </w:p>
    <w:p w:rsidR="00641D67" w:rsidRPr="00641D67" w:rsidRDefault="00641D67" w:rsidP="00641D67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nie prowadzi działalności gospodarczej w zakresie przedmiotu umowy;</w:t>
      </w:r>
    </w:p>
    <w:p w:rsidR="00641D67" w:rsidRPr="00641D67" w:rsidRDefault="00641D67" w:rsidP="00641D67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jest / nie jest* zatrudniony na podstawie umowy o pracę i osiąga / nie osiąga* z tego tytułu minimalnego wynagrodzenia.</w:t>
      </w:r>
    </w:p>
    <w:p w:rsidR="00641D67" w:rsidRPr="00641D67" w:rsidRDefault="00641D67" w:rsidP="00641D67">
      <w:pPr>
        <w:numPr>
          <w:ilvl w:val="0"/>
          <w:numId w:val="4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Zleceniobiorca zobowiązany jest niezwłocznie poinformować Zleceniodawcę o wszelkich zmianach mających wpływ na wykonywanie niniejszej umowy, w tym w szczególności dotyczących zapisów ust. 1. 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641D67" w:rsidRPr="00641D67" w:rsidRDefault="00641D67" w:rsidP="00641D67">
      <w:pPr>
        <w:numPr>
          <w:ilvl w:val="0"/>
          <w:numId w:val="5"/>
        </w:numPr>
        <w:tabs>
          <w:tab w:val="left" w:pos="2410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641D67" w:rsidRPr="00641D67" w:rsidRDefault="00641D67" w:rsidP="00641D67">
      <w:pPr>
        <w:numPr>
          <w:ilvl w:val="0"/>
          <w:numId w:val="5"/>
        </w:numPr>
        <w:tabs>
          <w:tab w:val="left" w:pos="2410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Wykonanie, za zgodą Zleceniodawcy, zlecenia w faktycznie mniejszej liczbie godzin niż określona w § 1 ust. 2 nie stanowi zdarzeń, o których mowa w ust. 1.</w:t>
      </w:r>
    </w:p>
    <w:p w:rsidR="00641D67" w:rsidRPr="00641D67" w:rsidRDefault="00641D67" w:rsidP="00641D67">
      <w:pPr>
        <w:numPr>
          <w:ilvl w:val="0"/>
          <w:numId w:val="5"/>
        </w:num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Zapłata kary umownej nie zwalnia Zleceniobiorcy od odszkodowania za poniesione przez Zleceniodawcę szkody, zarówno w postaci rzeczywiście poniesionych strat jak i utraconych korzyści.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lastRenderedPageBreak/>
        <w:t>§ 6</w:t>
      </w:r>
    </w:p>
    <w:p w:rsidR="00641D67" w:rsidRPr="00641D67" w:rsidRDefault="00641D67" w:rsidP="00641D67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Załącznik do umowy stanowi klauzula informacyjna dotycząca danych osobowych.</w:t>
      </w:r>
    </w:p>
    <w:p w:rsidR="00641D67" w:rsidRPr="00641D67" w:rsidRDefault="00641D67" w:rsidP="00641D67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641D67" w:rsidRPr="00641D67" w:rsidRDefault="00641D67" w:rsidP="00641D67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641D67" w:rsidRPr="00641D67" w:rsidRDefault="00641D67" w:rsidP="00641D67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641D67" w:rsidRPr="00641D67" w:rsidRDefault="00641D67" w:rsidP="00641D67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641D67" w:rsidRPr="00641D67" w:rsidRDefault="00641D67" w:rsidP="00641D67">
      <w:pPr>
        <w:numPr>
          <w:ilvl w:val="0"/>
          <w:numId w:val="6"/>
        </w:numPr>
        <w:tabs>
          <w:tab w:val="left" w:pos="-2552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 2 egzemplarze dla Zleceniodawcy.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ind w:left="142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Zleceniobiorca </w:t>
      </w: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641D6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641D67" w:rsidRPr="00641D67" w:rsidRDefault="00641D67" w:rsidP="00641D6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…………………………………</w:t>
      </w:r>
    </w:p>
    <w:p w:rsidR="00641D67" w:rsidRPr="00641D67" w:rsidRDefault="00641D67" w:rsidP="00641D67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41D67" w:rsidRPr="00641D67" w:rsidRDefault="00641D67" w:rsidP="00641D67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sz w:val="16"/>
          <w:szCs w:val="16"/>
          <w:lang w:eastAsia="pl-PL"/>
        </w:rPr>
        <w:t>*niepotrzebne skreślić</w:t>
      </w:r>
    </w:p>
    <w:p w:rsidR="00641D67" w:rsidRPr="00641D67" w:rsidRDefault="00641D67" w:rsidP="00641D67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………………………………………………………………………..……… pod numerem ...............……………………........ dnia ................................</w:t>
      </w: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right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lastRenderedPageBreak/>
        <w:t>Załącznik do Umowy zlecenia nr  ............................................</w:t>
      </w:r>
    </w:p>
    <w:p w:rsidR="00641D67" w:rsidRPr="00641D67" w:rsidRDefault="00641D67" w:rsidP="00641D67">
      <w:pPr>
        <w:spacing w:after="0" w:line="276" w:lineRule="auto"/>
        <w:ind w:left="720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76" w:lineRule="auto"/>
        <w:ind w:left="720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76" w:lineRule="auto"/>
        <w:ind w:left="720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Administratorem Pani/Pana danych osobowych jest Politechnika Białostocka, ul. Wiejska 45A, 15-351 Białystok (dalej Uczelnia). W celu skontaktowania się z Uczelnią, osoba, której dane osobowe są przetwarzane może napisać e-mail do Inspektora Ochrony Danych, na adres: </w:t>
      </w:r>
      <w:hyperlink r:id="rId7" w:tgtFrame="_blank" w:history="1">
        <w:r w:rsidRPr="00641D67">
          <w:rPr>
            <w:rFonts w:ascii="Arial Narrow" w:eastAsia="Times New Roman" w:hAnsi="Arial Narrow" w:cstheme="minorHAnsi"/>
            <w:color w:val="0563C1" w:themeColor="hyperlink"/>
            <w:sz w:val="16"/>
            <w:szCs w:val="16"/>
            <w:u w:val="single"/>
            <w:lang w:eastAsia="pl-PL"/>
          </w:rPr>
          <w:t>iod@pb.edu.pl</w:t>
        </w:r>
      </w:hyperlink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Pani/Pana dane osobowe przetwarzane będą w celu:</w:t>
      </w:r>
    </w:p>
    <w:p w:rsidR="00641D67" w:rsidRPr="00641D67" w:rsidRDefault="00641D67" w:rsidP="00641D67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realizacji umowy ...……………………………….…………..</w:t>
      </w:r>
    </w:p>
    <w:p w:rsidR="00641D67" w:rsidRPr="00641D67" w:rsidRDefault="00641D67" w:rsidP="00641D67">
      <w:pPr>
        <w:spacing w:after="0" w:line="276" w:lineRule="auto"/>
        <w:ind w:left="993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na podstawie umowy - art. 6 ust. 1 lit. b RODO</w:t>
      </w:r>
      <w:r w:rsidRPr="00641D67">
        <w:rPr>
          <w:rFonts w:ascii="Arial Narrow" w:eastAsia="Times New Roman" w:hAnsi="Arial Narrow" w:cstheme="minorHAnsi"/>
          <w:sz w:val="16"/>
          <w:szCs w:val="16"/>
          <w:vertAlign w:val="superscript"/>
          <w:lang w:eastAsia="pl-PL"/>
        </w:rPr>
        <w:footnoteReference w:id="1"/>
      </w: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;</w:t>
      </w:r>
    </w:p>
    <w:p w:rsidR="00641D67" w:rsidRPr="00641D67" w:rsidRDefault="00641D67" w:rsidP="00641D67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archiwizacji,</w:t>
      </w:r>
    </w:p>
    <w:p w:rsidR="00641D67" w:rsidRPr="00641D67" w:rsidRDefault="00641D67" w:rsidP="00641D67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rachunkowości,</w:t>
      </w:r>
    </w:p>
    <w:p w:rsidR="00641D67" w:rsidRPr="00641D67" w:rsidRDefault="00641D67" w:rsidP="00641D67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w celach podatkowych</w:t>
      </w:r>
    </w:p>
    <w:p w:rsidR="00641D67" w:rsidRPr="00641D67" w:rsidRDefault="00641D67" w:rsidP="00641D67">
      <w:pPr>
        <w:spacing w:after="0" w:line="276" w:lineRule="auto"/>
        <w:ind w:left="993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na podstawie ustawy z dnia 11 marca 2004 r. o podatku od towarów i usług (Dz. U. z 2017 r. poz. 1221, z </w:t>
      </w:r>
      <w:proofErr w:type="spellStart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późn</w:t>
      </w:r>
      <w:proofErr w:type="spellEnd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. zm.),  ustawy  z dnia 29 września 1994 r. o rachunkowości (Dz. U. z 2018 r. </w:t>
      </w:r>
      <w:proofErr w:type="spellStart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poz</w:t>
      </w:r>
      <w:proofErr w:type="spellEnd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 395, z </w:t>
      </w:r>
      <w:proofErr w:type="spellStart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późn</w:t>
      </w:r>
      <w:proofErr w:type="spellEnd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. zm.), ustawy z dnia 26 lipca 1991 roku o podatku dochodowym od osób fizycznych (Dz. U. z 2018 r. poz. 200, z </w:t>
      </w:r>
      <w:proofErr w:type="spellStart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późn</w:t>
      </w:r>
      <w:proofErr w:type="spellEnd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. zm.) oraz na podstawie Zarządzenia Nr 748 Rektora Politechniki Białostockiej z dnia 15 grudnia 2017 roku w sprawie ustalenia instrukcji kancelaryjnej, jednolitego rzeczowego wykazu akt oraz instrukcji o organizacji i zakresie działania Archiwum Uczelnianego i Centrum Historii Politechniki Białostockiej w zw. z ustawą z dnia 14 lipca 1983 r. o narodowym zasobie archiwalnym i archiwach (Dz. U. z 2018 r. poz. 650, z </w:t>
      </w:r>
      <w:proofErr w:type="spellStart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późn</w:t>
      </w:r>
      <w:proofErr w:type="spellEnd"/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. zm.)</w:t>
      </w:r>
      <w:r w:rsidRPr="00641D67">
        <w:rPr>
          <w:rFonts w:ascii="Arial Narrow" w:eastAsia="Times New Roman" w:hAnsi="Arial Narrow" w:cstheme="minorHAnsi"/>
          <w:color w:val="FF0000"/>
          <w:sz w:val="16"/>
          <w:szCs w:val="16"/>
          <w:lang w:eastAsia="pl-PL"/>
        </w:rPr>
        <w:t xml:space="preserve"> </w:t>
      </w: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oraz innych obowiązujących przepisów prawa regulujących te kwestie – art. 6 ust. 1 lit. c RODO;</w:t>
      </w:r>
    </w:p>
    <w:p w:rsidR="00641D67" w:rsidRPr="00641D67" w:rsidRDefault="00641D67" w:rsidP="00641D67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windykacji należności oraz dochodzenia roszczeń,</w:t>
      </w:r>
    </w:p>
    <w:p w:rsidR="00641D67" w:rsidRPr="00641D67" w:rsidRDefault="00641D67" w:rsidP="00641D67">
      <w:pPr>
        <w:numPr>
          <w:ilvl w:val="0"/>
          <w:numId w:val="9"/>
        </w:numPr>
        <w:spacing w:after="0" w:line="276" w:lineRule="auto"/>
        <w:ind w:left="993" w:hanging="284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generowania statystyk</w:t>
      </w:r>
    </w:p>
    <w:p w:rsidR="00641D67" w:rsidRPr="00641D67" w:rsidRDefault="00641D67" w:rsidP="00641D67">
      <w:pPr>
        <w:spacing w:after="0" w:line="276" w:lineRule="auto"/>
        <w:ind w:left="993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na podstawie prawnie uzasadnionego interesu Uczelni polegającego na możliwości dochodzenia roszczeń przez administratora oraz generowanie statystyk – art. 6 ust. 1 lit. f RODO.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Podanie danych osobowych jest dobrowolne, ale niezbędne do wykonania umowy. Brak ich podania uniemożliwi Pani/Panu wykonanie umowy.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Pani/Pana dane osobowe mogą być przekazywane do Zakładu Ubezpieczeń Społecznych, właściwego Urzędu Skarbowego, kurierom, operatorom pocztowym, obsłudze prawnej Administratora, a także innym podmiotom, którym dane będą musiały być udostępnione na podstawie przepisów prawa.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Pani/Pana dane osobowe będą przechowywane w okresach niezbędnych do realizacji wyżej określonych celów, przewidzianych przepisami prawa oraz wewnętrznymi aktami prawnymi obowiązującymi w Uczelni.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Przysługuje Pani/Panu prawo dostępu do treści swoich danych, otrzymywania ich kopii oraz z zastrzeżeniem przepisów prawa przysługuje prawo do:</w:t>
      </w:r>
    </w:p>
    <w:p w:rsidR="00641D67" w:rsidRPr="00641D67" w:rsidRDefault="00641D67" w:rsidP="00641D67">
      <w:pPr>
        <w:numPr>
          <w:ilvl w:val="1"/>
          <w:numId w:val="10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sprostowania danych;</w:t>
      </w:r>
    </w:p>
    <w:p w:rsidR="00641D67" w:rsidRPr="00641D67" w:rsidRDefault="00641D67" w:rsidP="00641D67">
      <w:pPr>
        <w:numPr>
          <w:ilvl w:val="1"/>
          <w:numId w:val="10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usunięcia danych;</w:t>
      </w:r>
    </w:p>
    <w:p w:rsidR="00641D67" w:rsidRPr="00641D67" w:rsidRDefault="00641D67" w:rsidP="00641D67">
      <w:pPr>
        <w:numPr>
          <w:ilvl w:val="1"/>
          <w:numId w:val="10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przenoszenia danych;</w:t>
      </w:r>
    </w:p>
    <w:p w:rsidR="00641D67" w:rsidRPr="00641D67" w:rsidRDefault="00641D67" w:rsidP="00641D67">
      <w:pPr>
        <w:numPr>
          <w:ilvl w:val="1"/>
          <w:numId w:val="10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ograniczenia przetwarzania danych.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Realizacja wyżej wymienionych praw odbywa się poprzez złożenie pisemnego podania do Uczelni.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Uczelnia przekazuje/nie przekazuje</w:t>
      </w:r>
      <w:r w:rsidRPr="00641D67">
        <w:rPr>
          <w:rFonts w:ascii="Arial Narrow" w:eastAsia="Times New Roman" w:hAnsi="Arial Narrow" w:cstheme="minorHAnsi"/>
          <w:sz w:val="16"/>
          <w:szCs w:val="16"/>
          <w:vertAlign w:val="superscript"/>
          <w:lang w:eastAsia="pl-PL"/>
        </w:rPr>
        <w:footnoteReference w:id="2"/>
      </w: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 danych osobowych poza teren Polski/UE/Europejski Obszar Gospodarczy</w:t>
      </w:r>
      <w:r w:rsidRPr="00641D67">
        <w:rPr>
          <w:rFonts w:ascii="Arial Narrow" w:eastAsia="Times New Roman" w:hAnsi="Arial Narrow" w:cstheme="minorHAnsi"/>
          <w:sz w:val="16"/>
          <w:szCs w:val="16"/>
          <w:vertAlign w:val="superscript"/>
          <w:lang w:eastAsia="pl-PL"/>
        </w:rPr>
        <w:footnoteReference w:id="3"/>
      </w: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Uczelnia nie przetwarza podanych danych osobowych w sposób opierający się na zautomatyzowanym przetwarzaniu, w tym profilowaniu.</w:t>
      </w:r>
    </w:p>
    <w:p w:rsidR="00641D67" w:rsidRPr="00641D67" w:rsidRDefault="00641D67" w:rsidP="00641D67">
      <w:pPr>
        <w:numPr>
          <w:ilvl w:val="0"/>
          <w:numId w:val="8"/>
        </w:numPr>
        <w:spacing w:after="0" w:line="276" w:lineRule="auto"/>
        <w:jc w:val="both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641D67">
        <w:rPr>
          <w:rFonts w:ascii="Arial Narrow" w:eastAsia="Times New Roman" w:hAnsi="Arial Narrow" w:cstheme="minorHAnsi"/>
          <w:sz w:val="16"/>
          <w:szCs w:val="16"/>
          <w:lang w:eastAsia="pl-PL"/>
        </w:rPr>
        <w:t>Ma Pani/Pan prawo do wniesienia skargi do właściwego organu nadzorczego, którym jest Prezes Urzędu Ochrony Danych Osobowych, gdy uzna, że przetwarzanie danych osobowych narusza powszechnie obowiązujące przepisy w tym zakresie.</w:t>
      </w:r>
    </w:p>
    <w:p w:rsidR="00641D67" w:rsidRPr="00641D67" w:rsidRDefault="00641D67" w:rsidP="00641D67">
      <w:pPr>
        <w:spacing w:after="0" w:line="240" w:lineRule="auto"/>
        <w:jc w:val="right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</w:p>
    <w:p w:rsidR="00641D67" w:rsidRPr="00641D67" w:rsidRDefault="00641D67" w:rsidP="00641D67">
      <w:pPr>
        <w:spacing w:line="240" w:lineRule="auto"/>
        <w:rPr>
          <w:rFonts w:ascii="Arial Narrow" w:eastAsia="Calibri" w:hAnsi="Arial Narrow" w:cs="Times New Roman"/>
          <w:sz w:val="16"/>
          <w:szCs w:val="16"/>
          <w:lang w:eastAsia="pl-PL"/>
        </w:rPr>
      </w:pPr>
    </w:p>
    <w:p w:rsidR="00641D67" w:rsidRPr="00641D67" w:rsidRDefault="00641D67" w:rsidP="00641D67">
      <w:pPr>
        <w:spacing w:after="0" w:line="240" w:lineRule="auto"/>
        <w:rPr>
          <w:rFonts w:ascii="Calibri" w:eastAsia="Calibri" w:hAnsi="Calibri" w:cs="Times New Roman"/>
          <w:lang w:eastAsia="pl-PL"/>
        </w:rPr>
      </w:pPr>
    </w:p>
    <w:p w:rsidR="00343258" w:rsidRDefault="00343258">
      <w:bookmarkStart w:id="0" w:name="_GoBack"/>
      <w:bookmarkEnd w:id="0"/>
    </w:p>
    <w:sectPr w:rsidR="003432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700" w:rsidRDefault="002A0700" w:rsidP="00641D67">
      <w:pPr>
        <w:spacing w:after="0" w:line="240" w:lineRule="auto"/>
      </w:pPr>
      <w:r>
        <w:separator/>
      </w:r>
    </w:p>
  </w:endnote>
  <w:endnote w:type="continuationSeparator" w:id="0">
    <w:p w:rsidR="002A0700" w:rsidRDefault="002A0700" w:rsidP="0064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700" w:rsidRDefault="002A0700" w:rsidP="00641D67">
      <w:pPr>
        <w:spacing w:after="0" w:line="240" w:lineRule="auto"/>
      </w:pPr>
      <w:r>
        <w:separator/>
      </w:r>
    </w:p>
  </w:footnote>
  <w:footnote w:type="continuationSeparator" w:id="0">
    <w:p w:rsidR="002A0700" w:rsidRDefault="002A0700" w:rsidP="00641D67">
      <w:pPr>
        <w:spacing w:after="0" w:line="240" w:lineRule="auto"/>
      </w:pPr>
      <w:r>
        <w:continuationSeparator/>
      </w:r>
    </w:p>
  </w:footnote>
  <w:footnote w:id="1">
    <w:p w:rsidR="00641D67" w:rsidRPr="00D979ED" w:rsidRDefault="00641D67" w:rsidP="00641D67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sz w:val="16"/>
          <w:szCs w:val="16"/>
        </w:rPr>
        <w:footnoteRef/>
      </w:r>
      <w:r w:rsidRPr="00D979ED">
        <w:rPr>
          <w:sz w:val="16"/>
          <w:szCs w:val="16"/>
        </w:rPr>
        <w:t xml:space="preserve"> </w:t>
      </w:r>
      <w:r w:rsidRPr="00D979ED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D979ED">
        <w:rPr>
          <w:rFonts w:ascii="Arial Narrow" w:hAnsi="Arial Narrow" w:cs="Arial"/>
          <w:color w:val="1B1B1B"/>
          <w:sz w:val="16"/>
          <w:szCs w:val="16"/>
        </w:rPr>
        <w:t>Dz.U.UE.L.2016.119.1)</w:t>
      </w:r>
    </w:p>
  </w:footnote>
  <w:footnote w:id="2">
    <w:p w:rsidR="00641D67" w:rsidRPr="00D979ED" w:rsidRDefault="00641D67" w:rsidP="00641D67">
      <w:pPr>
        <w:pStyle w:val="Tekstprzypisudolnego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  <w:footnote w:id="3">
    <w:p w:rsidR="00641D67" w:rsidRPr="00D979ED" w:rsidRDefault="00641D67" w:rsidP="00641D67">
      <w:pPr>
        <w:pStyle w:val="Tekstprzypisudolnego"/>
        <w:jc w:val="both"/>
        <w:rPr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D67" w:rsidRDefault="00641D67">
    <w:pPr>
      <w:pStyle w:val="Nagwek"/>
    </w:pPr>
    <w:r>
      <w:rPr>
        <w:noProof/>
        <w:color w:val="000000"/>
      </w:rPr>
      <w:drawing>
        <wp:inline distT="0" distB="0" distL="0" distR="0" wp14:anchorId="352EBBA1" wp14:editId="5CE0D6BE">
          <wp:extent cx="5760720" cy="899795"/>
          <wp:effectExtent l="0" t="0" r="0" b="0"/>
          <wp:docPr id="3909" name="image1.jpg" descr="C:\Users\Agata Dziekońska\Desktop\Podlaskie otwarte na młodych\ciąg PO WER i UE biało-czar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gata Dziekońska\Desktop\Podlaskie otwarte na młodych\ciąg PO WER i UE biało-czarn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AAF"/>
    <w:multiLevelType w:val="hybridMultilevel"/>
    <w:tmpl w:val="35427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F3434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3" w15:restartNumberingAfterBreak="0">
    <w:nsid w:val="49A5783C"/>
    <w:multiLevelType w:val="hybridMultilevel"/>
    <w:tmpl w:val="D4E28A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6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824C9"/>
    <w:multiLevelType w:val="hybridMultilevel"/>
    <w:tmpl w:val="19C4D7F0"/>
    <w:lvl w:ilvl="0" w:tplc="AA0AB14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67"/>
    <w:rsid w:val="002A0700"/>
    <w:rsid w:val="00343258"/>
    <w:rsid w:val="006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56E3F-3371-42D9-8028-4891166D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D67"/>
  </w:style>
  <w:style w:type="paragraph" w:styleId="Stopka">
    <w:name w:val="footer"/>
    <w:basedOn w:val="Normalny"/>
    <w:link w:val="StopkaZnak"/>
    <w:uiPriority w:val="99"/>
    <w:unhideWhenUsed/>
    <w:rsid w:val="0064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D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D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D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Dziekońska</dc:creator>
  <cp:keywords/>
  <dc:description/>
  <cp:lastModifiedBy>Agata Dziekońska</cp:lastModifiedBy>
  <cp:revision>1</cp:revision>
  <dcterms:created xsi:type="dcterms:W3CDTF">2019-09-24T11:24:00Z</dcterms:created>
  <dcterms:modified xsi:type="dcterms:W3CDTF">2019-09-24T11:25:00Z</dcterms:modified>
</cp:coreProperties>
</file>