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80" w:rsidRPr="00C56DF9" w:rsidRDefault="00743180" w:rsidP="00C56DF9">
      <w:pPr>
        <w:ind w:left="6372"/>
        <w:rPr>
          <w:rFonts w:ascii="Arial Narrow" w:hAnsi="Arial Narrow" w:cs="Arial"/>
          <w:bCs/>
          <w:sz w:val="18"/>
        </w:rPr>
      </w:pPr>
      <w:r w:rsidRPr="00C56DF9">
        <w:rPr>
          <w:rFonts w:ascii="Arial Narrow" w:hAnsi="Arial Narrow" w:cs="Arial"/>
          <w:sz w:val="18"/>
        </w:rPr>
        <w:t xml:space="preserve">Załącznik nr 1 do </w:t>
      </w:r>
      <w:r w:rsidRPr="00C56DF9">
        <w:rPr>
          <w:rFonts w:ascii="Arial Narrow" w:hAnsi="Arial Narrow" w:cs="Arial"/>
          <w:bCs/>
          <w:sz w:val="18"/>
        </w:rPr>
        <w:t>zapytania ofertowego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/>
          <w:sz w:val="20"/>
        </w:rPr>
      </w:pPr>
    </w:p>
    <w:p w:rsidR="00743180" w:rsidRPr="00C56DF9" w:rsidRDefault="00743180" w:rsidP="006B6647">
      <w:pPr>
        <w:spacing w:after="0" w:line="276" w:lineRule="auto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Białystok, dn. …………………….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b/>
          <w:sz w:val="18"/>
          <w:szCs w:val="20"/>
        </w:rPr>
      </w:pPr>
      <w:r w:rsidRPr="00C56DF9">
        <w:rPr>
          <w:rFonts w:ascii="Arial Narrow" w:hAnsi="Arial Narrow" w:cs="Arial"/>
          <w:b/>
          <w:bCs/>
          <w:sz w:val="18"/>
          <w:szCs w:val="20"/>
        </w:rPr>
        <w:t xml:space="preserve">Dot. postęp. Nr: </w:t>
      </w:r>
      <w:r w:rsidRPr="00C56DF9">
        <w:rPr>
          <w:rFonts w:ascii="Arial Narrow" w:hAnsi="Arial Narrow" w:cs="Arial"/>
          <w:b/>
          <w:sz w:val="18"/>
          <w:szCs w:val="20"/>
        </w:rPr>
        <w:t>PR-BRPM.0881.2020.MŁ</w:t>
      </w:r>
      <w:r w:rsidR="00247EDD">
        <w:rPr>
          <w:rFonts w:ascii="Arial Narrow" w:hAnsi="Arial Narrow" w:cs="Arial"/>
          <w:b/>
          <w:sz w:val="18"/>
          <w:szCs w:val="20"/>
        </w:rPr>
        <w:t>58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b/>
          <w:sz w:val="10"/>
          <w:szCs w:val="20"/>
        </w:rPr>
      </w:pPr>
    </w:p>
    <w:p w:rsidR="00743180" w:rsidRPr="00C56DF9" w:rsidRDefault="00743180" w:rsidP="001126BE">
      <w:pPr>
        <w:pStyle w:val="Nagwek9"/>
        <w:numPr>
          <w:ilvl w:val="8"/>
          <w:numId w:val="10"/>
        </w:numPr>
        <w:spacing w:before="0" w:after="0" w:line="276" w:lineRule="auto"/>
        <w:ind w:firstLine="0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O F E R T A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 xml:space="preserve">Ja/My niżej podpisani </w:t>
      </w:r>
    </w:p>
    <w:p w:rsidR="00743180" w:rsidRPr="00C56DF9" w:rsidRDefault="00743180" w:rsidP="006B6647">
      <w:pPr>
        <w:spacing w:before="120"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43180" w:rsidRPr="00C56DF9" w:rsidRDefault="00743180" w:rsidP="006B6647">
      <w:pPr>
        <w:spacing w:before="120"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743180" w:rsidRPr="00C56DF9" w:rsidRDefault="00743180" w:rsidP="006B6647">
      <w:pPr>
        <w:pStyle w:val="przedmiotzam"/>
        <w:spacing w:line="276" w:lineRule="auto"/>
        <w:rPr>
          <w:rFonts w:ascii="Arial Narrow" w:hAnsi="Arial Narrow"/>
          <w:sz w:val="20"/>
        </w:rPr>
      </w:pPr>
      <w:r w:rsidRPr="00C56DF9">
        <w:rPr>
          <w:rFonts w:ascii="Arial Narrow" w:hAnsi="Arial Narrow"/>
          <w:sz w:val="20"/>
        </w:rPr>
        <w:t xml:space="preserve">składam/-y niniejszą ofertę dotyczącą zapytania: </w:t>
      </w:r>
    </w:p>
    <w:p w:rsidR="00C56DF9" w:rsidRDefault="00E27F9D" w:rsidP="006B6647">
      <w:pPr>
        <w:pStyle w:val="Tekstpodstawowy"/>
        <w:spacing w:line="276" w:lineRule="auto"/>
        <w:jc w:val="both"/>
        <w:rPr>
          <w:rFonts w:ascii="Arial Narrow" w:hAnsi="Arial Narrow"/>
          <w:sz w:val="18"/>
          <w:szCs w:val="20"/>
        </w:rPr>
      </w:pPr>
      <w:r w:rsidRPr="00E27F9D">
        <w:rPr>
          <w:rFonts w:ascii="Arial Narrow" w:hAnsi="Arial Narrow"/>
          <w:sz w:val="18"/>
          <w:szCs w:val="20"/>
        </w:rPr>
        <w:t>Realizacja testów prototypu urządzenia kieszonkowego, dedykowanego dla osób niedosłyszących i niesłyszących, w celu sprawdzenia skuteczności jego działania w warunkach miejskich (m.in. w ruchu ulicznym) i zebrania uwag o ergonomii zaproponowanego rozwiązania na potrzeby przygotowywanego wniosku o dofinansowanie projektu w ramach konkursu „Rzeczy są dla ludzi” Programu Rządowego „Dostępność Plus”, do którego Politechnika Białostocka planuje aplikować.</w:t>
      </w:r>
      <w:r w:rsidR="00C56DF9" w:rsidRPr="00C56DF9">
        <w:rPr>
          <w:rFonts w:ascii="Arial Narrow" w:hAnsi="Arial Narrow"/>
          <w:sz w:val="18"/>
          <w:szCs w:val="20"/>
        </w:rPr>
        <w:t>.</w:t>
      </w:r>
    </w:p>
    <w:p w:rsidR="00743180" w:rsidRPr="00C56DF9" w:rsidRDefault="00743180" w:rsidP="006B6647">
      <w:pPr>
        <w:pStyle w:val="Tekstpodstawowy"/>
        <w:spacing w:line="276" w:lineRule="auto"/>
        <w:jc w:val="both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Oferujemy realizację niniejszej usługi zgodnej z zapytaniem ofertowym z dnia 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C56DF9" w:rsidRPr="00C56DF9" w:rsidTr="00C56DF9">
        <w:trPr>
          <w:jc w:val="center"/>
        </w:trPr>
        <w:tc>
          <w:tcPr>
            <w:tcW w:w="2835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C56DF9" w:rsidRPr="00C56DF9" w:rsidTr="00C56DF9">
        <w:trPr>
          <w:jc w:val="center"/>
        </w:trPr>
        <w:tc>
          <w:tcPr>
            <w:tcW w:w="2835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1: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2: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3: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4: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743180" w:rsidRPr="00C56DF9" w:rsidRDefault="00743180" w:rsidP="006B6647">
      <w:pPr>
        <w:spacing w:after="0" w:line="276" w:lineRule="auto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</w:p>
    <w:p w:rsidR="00743180" w:rsidRPr="00C56DF9" w:rsidRDefault="00743180" w:rsidP="006B6647">
      <w:pPr>
        <w:spacing w:after="0" w:line="276" w:lineRule="auto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743180" w:rsidRPr="00C56DF9" w:rsidRDefault="00743180" w:rsidP="006B6647">
      <w:pPr>
        <w:spacing w:after="0" w:line="276" w:lineRule="auto"/>
        <w:jc w:val="both"/>
        <w:rPr>
          <w:rFonts w:ascii="Arial Narrow" w:hAnsi="Arial Narrow" w:cs="Calibri"/>
          <w:sz w:val="18"/>
          <w:szCs w:val="20"/>
        </w:rPr>
      </w:pPr>
      <w:r w:rsidRPr="00C56DF9">
        <w:rPr>
          <w:rFonts w:ascii="Arial Narrow" w:hAnsi="Arial Narrow" w:cs="Calibri"/>
          <w:sz w:val="18"/>
          <w:szCs w:val="20"/>
        </w:rPr>
        <w:t>Wypełniłem/liśmy obowiązki informacyjne przewidziane w art. 13 lub art. 14 RODO</w:t>
      </w:r>
      <w:r w:rsidRPr="00C56DF9">
        <w:rPr>
          <w:rFonts w:ascii="Arial Narrow" w:hAnsi="Arial Narrow" w:cs="Calibri"/>
          <w:sz w:val="18"/>
          <w:szCs w:val="20"/>
          <w:vertAlign w:val="superscript"/>
        </w:rPr>
        <w:t>1)</w:t>
      </w:r>
      <w:r w:rsidRPr="00C56DF9">
        <w:rPr>
          <w:rFonts w:ascii="Arial Narrow" w:hAnsi="Arial Narrow" w:cs="Calibri"/>
          <w:sz w:val="18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743180" w:rsidRPr="00C56DF9" w:rsidRDefault="00743180" w:rsidP="006B6647">
      <w:pPr>
        <w:spacing w:after="0" w:line="276" w:lineRule="auto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743180" w:rsidRPr="00C56DF9" w:rsidRDefault="00743180" w:rsidP="006B6647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3180" w:rsidRPr="00C56DF9" w:rsidRDefault="00743180" w:rsidP="006B6647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C56DF9" w:rsidRDefault="00743180" w:rsidP="006B6647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C56DF9" w:rsidRDefault="00C56DF9" w:rsidP="00C56DF9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C56DF9" w:rsidRDefault="00C56DF9" w:rsidP="00C56DF9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C56DF9" w:rsidRDefault="00C56DF9" w:rsidP="001126BE">
      <w:pPr>
        <w:pStyle w:val="NormalnyWeb"/>
        <w:numPr>
          <w:ilvl w:val="0"/>
          <w:numId w:val="15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7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8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C56DF9" w:rsidRDefault="00C56DF9" w:rsidP="001126BE">
      <w:pPr>
        <w:pStyle w:val="Akapitzlist"/>
        <w:numPr>
          <w:ilvl w:val="1"/>
          <w:numId w:val="15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C56DF9" w:rsidRDefault="00C56DF9" w:rsidP="001126BE">
      <w:pPr>
        <w:pStyle w:val="Akapitzlist"/>
        <w:numPr>
          <w:ilvl w:val="1"/>
          <w:numId w:val="15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C56DF9" w:rsidRDefault="00C56DF9" w:rsidP="001126BE">
      <w:pPr>
        <w:pStyle w:val="NormalnyWeb"/>
        <w:numPr>
          <w:ilvl w:val="0"/>
          <w:numId w:val="15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C56DF9" w:rsidRDefault="00C56DF9" w:rsidP="00C56DF9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C56DF9" w:rsidRDefault="00C56DF9" w:rsidP="001126BE">
      <w:pPr>
        <w:pStyle w:val="Tekstpodstawowy"/>
        <w:numPr>
          <w:ilvl w:val="0"/>
          <w:numId w:val="16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C56DF9" w:rsidRDefault="00C56DF9" w:rsidP="001126BE">
      <w:pPr>
        <w:pStyle w:val="Akapitzlist"/>
        <w:numPr>
          <w:ilvl w:val="0"/>
          <w:numId w:val="17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C56DF9" w:rsidRDefault="00C56DF9" w:rsidP="001126BE">
      <w:pPr>
        <w:pStyle w:val="Akapitzlist"/>
        <w:numPr>
          <w:ilvl w:val="0"/>
          <w:numId w:val="17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C56DF9" w:rsidRDefault="00C56DF9" w:rsidP="00C56DF9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C56DF9" w:rsidRDefault="00C56DF9" w:rsidP="00C56DF9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840309" w:rsidRDefault="00247EDD" w:rsidP="00247EDD">
      <w:pPr>
        <w:rPr>
          <w:rFonts w:ascii="Arial Narrow" w:hAnsi="Arial Narrow"/>
          <w:b/>
          <w:bCs/>
          <w:color w:val="002060"/>
          <w:u w:val="single"/>
        </w:rPr>
      </w:pPr>
      <w:bookmarkStart w:id="0" w:name="_GoBack"/>
      <w:bookmarkEnd w:id="0"/>
      <w:r>
        <w:rPr>
          <w:rFonts w:ascii="Arial Narrow" w:hAnsi="Arial Narrow"/>
          <w:b/>
          <w:bCs/>
          <w:color w:val="002060"/>
          <w:u w:val="single"/>
        </w:rPr>
        <w:t xml:space="preserve"> </w:t>
      </w: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</w:p>
    <w:sectPr w:rsidR="00840309" w:rsidRPr="00C56DF9" w:rsidSect="00840309">
      <w:headerReference w:type="default" r:id="rId9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87" w:rsidRDefault="000E1387" w:rsidP="007A39FC">
      <w:pPr>
        <w:spacing w:after="0" w:line="240" w:lineRule="auto"/>
      </w:pPr>
      <w:r>
        <w:separator/>
      </w:r>
    </w:p>
  </w:endnote>
  <w:endnote w:type="continuationSeparator" w:id="0">
    <w:p w:rsidR="000E1387" w:rsidRDefault="000E138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87" w:rsidRDefault="000E1387" w:rsidP="007A39FC">
      <w:pPr>
        <w:spacing w:after="0" w:line="240" w:lineRule="auto"/>
      </w:pPr>
      <w:r>
        <w:separator/>
      </w:r>
    </w:p>
  </w:footnote>
  <w:footnote w:type="continuationSeparator" w:id="0">
    <w:p w:rsidR="000E1387" w:rsidRDefault="000E138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1387"/>
    <w:rsid w:val="000E50CD"/>
    <w:rsid w:val="000F1E66"/>
    <w:rsid w:val="000F631B"/>
    <w:rsid w:val="00106053"/>
    <w:rsid w:val="001126BE"/>
    <w:rsid w:val="00130EB0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47EDD"/>
    <w:rsid w:val="002511C9"/>
    <w:rsid w:val="00254AE1"/>
    <w:rsid w:val="0026606F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8011F3"/>
    <w:rsid w:val="00801BA9"/>
    <w:rsid w:val="0080324B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34A8"/>
    <w:rsid w:val="00B54D9B"/>
    <w:rsid w:val="00B55D20"/>
    <w:rsid w:val="00B63278"/>
    <w:rsid w:val="00B8338E"/>
    <w:rsid w:val="00BB27D7"/>
    <w:rsid w:val="00BB62FB"/>
    <w:rsid w:val="00BB6FBE"/>
    <w:rsid w:val="00BC3540"/>
    <w:rsid w:val="00BC40BF"/>
    <w:rsid w:val="00BD406E"/>
    <w:rsid w:val="00BE3400"/>
    <w:rsid w:val="00BE5094"/>
    <w:rsid w:val="00C060D2"/>
    <w:rsid w:val="00C06CB5"/>
    <w:rsid w:val="00C22F59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E4450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3</cp:revision>
  <cp:lastPrinted>2020-08-24T13:17:00Z</cp:lastPrinted>
  <dcterms:created xsi:type="dcterms:W3CDTF">2020-08-24T13:18:00Z</dcterms:created>
  <dcterms:modified xsi:type="dcterms:W3CDTF">2020-08-24T13:21:00Z</dcterms:modified>
</cp:coreProperties>
</file>